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A2EF1" w:rsidRPr="00F02E19" w:rsidRDefault="00F02E19" w:rsidP="00F02E19">
      <w:pPr>
        <w:rPr>
          <w:b/>
          <w:bCs/>
          <w:sz w:val="22"/>
          <w:szCs w:val="22"/>
        </w:rPr>
      </w:pPr>
      <w:r w:rsidRPr="00F02E19">
        <w:rPr>
          <w:b/>
          <w:bCs/>
          <w:sz w:val="22"/>
          <w:szCs w:val="22"/>
        </w:rPr>
        <w:t xml:space="preserve">Havo examen economie </w:t>
      </w:r>
      <w:r w:rsidR="00E56796">
        <w:rPr>
          <w:b/>
          <w:bCs/>
          <w:sz w:val="22"/>
          <w:szCs w:val="22"/>
        </w:rPr>
        <w:t>2019</w:t>
      </w:r>
      <w:bookmarkStart w:id="0" w:name="_GoBack"/>
      <w:bookmarkEnd w:id="0"/>
    </w:p>
    <w:p w:rsidR="00F02E19" w:rsidRPr="00F02E19" w:rsidRDefault="00F02E19" w:rsidP="00F02E19">
      <w:pPr>
        <w:rPr>
          <w:sz w:val="22"/>
          <w:szCs w:val="22"/>
        </w:rPr>
      </w:pPr>
    </w:p>
    <w:p w:rsidR="00F02E19" w:rsidRPr="00293415" w:rsidRDefault="00F02E19" w:rsidP="00F02E19">
      <w:pPr>
        <w:rPr>
          <w:b/>
          <w:bCs/>
          <w:sz w:val="22"/>
          <w:szCs w:val="22"/>
        </w:rPr>
      </w:pPr>
      <w:r w:rsidRPr="00293415">
        <w:rPr>
          <w:b/>
          <w:bCs/>
          <w:sz w:val="22"/>
          <w:szCs w:val="22"/>
        </w:rPr>
        <w:t>Opgave 1</w:t>
      </w:r>
      <w:r w:rsidRPr="00293415">
        <w:rPr>
          <w:b/>
          <w:bCs/>
          <w:sz w:val="22"/>
          <w:szCs w:val="22"/>
        </w:rPr>
        <w:tab/>
        <w:t>Papier hier!</w:t>
      </w:r>
    </w:p>
    <w:p w:rsidR="00F02E19" w:rsidRDefault="00F02E19" w:rsidP="00F02E19">
      <w:pPr>
        <w:rPr>
          <w:sz w:val="22"/>
          <w:szCs w:val="22"/>
        </w:rPr>
      </w:pPr>
    </w:p>
    <w:p w:rsidR="00F02E19" w:rsidRPr="00F02E19" w:rsidRDefault="00F02E19" w:rsidP="00F02E19">
      <w:pPr>
        <w:pStyle w:val="Lijstalinea"/>
        <w:numPr>
          <w:ilvl w:val="0"/>
          <w:numId w:val="1"/>
        </w:numPr>
        <w:ind w:left="0" w:firstLine="0"/>
        <w:rPr>
          <w:sz w:val="22"/>
          <w:szCs w:val="22"/>
        </w:rPr>
      </w:pPr>
      <w:r w:rsidRPr="006E43A5">
        <w:rPr>
          <w:i/>
          <w:iCs/>
          <w:sz w:val="22"/>
          <w:szCs w:val="22"/>
        </w:rPr>
        <w:t>Maximumscore</w:t>
      </w:r>
      <w:r w:rsidRPr="00F02E19">
        <w:rPr>
          <w:sz w:val="22"/>
          <w:szCs w:val="22"/>
        </w:rPr>
        <w:t xml:space="preserve"> </w:t>
      </w:r>
      <w:r w:rsidR="00293415">
        <w:rPr>
          <w:sz w:val="22"/>
          <w:szCs w:val="22"/>
        </w:rPr>
        <w:t>2</w:t>
      </w:r>
      <w:r w:rsidRPr="00F02E19">
        <w:rPr>
          <w:sz w:val="22"/>
          <w:szCs w:val="22"/>
        </w:rPr>
        <w:t>p</w:t>
      </w:r>
    </w:p>
    <w:p w:rsidR="00F02E19" w:rsidRDefault="00F02E19" w:rsidP="00F02E19">
      <w:pPr>
        <w:pStyle w:val="Lijstalinea"/>
        <w:ind w:left="0"/>
        <w:rPr>
          <w:sz w:val="22"/>
          <w:szCs w:val="22"/>
        </w:rPr>
      </w:pPr>
      <w:r>
        <w:rPr>
          <w:sz w:val="22"/>
          <w:szCs w:val="22"/>
        </w:rPr>
        <w:t>Substitutie goederen kunnen elkaar vervangen. Deze noem je ook wel concurrerende goederen. Complementaire goederen vullen elkaar aan. Televisie, Internet en gratis papieren kranten zijn een concurrenten van elkaar. Ze kunnen elkaar immers vervangen. De genoemde “alternatieve nieuwsbronnen” zijn daarom substitutiegoederen.</w:t>
      </w:r>
    </w:p>
    <w:p w:rsidR="00F02E19" w:rsidRDefault="00F02E19" w:rsidP="00F02E19">
      <w:pPr>
        <w:pStyle w:val="Lijstalinea"/>
        <w:ind w:left="0"/>
        <w:rPr>
          <w:sz w:val="22"/>
          <w:szCs w:val="22"/>
        </w:rPr>
      </w:pPr>
    </w:p>
    <w:p w:rsidR="00F02E19" w:rsidRDefault="00F02E19" w:rsidP="00F02E19">
      <w:pPr>
        <w:pStyle w:val="Lijstalinea"/>
        <w:ind w:left="0"/>
        <w:rPr>
          <w:sz w:val="22"/>
          <w:szCs w:val="22"/>
        </w:rPr>
      </w:pPr>
      <w:r>
        <w:rPr>
          <w:sz w:val="22"/>
          <w:szCs w:val="22"/>
        </w:rPr>
        <w:t>2</w:t>
      </w:r>
      <w:r>
        <w:rPr>
          <w:sz w:val="22"/>
          <w:szCs w:val="22"/>
        </w:rPr>
        <w:tab/>
      </w:r>
      <w:r w:rsidRPr="006E43A5">
        <w:rPr>
          <w:i/>
          <w:iCs/>
          <w:sz w:val="22"/>
          <w:szCs w:val="22"/>
        </w:rPr>
        <w:t>Maximumscore</w:t>
      </w:r>
      <w:r>
        <w:rPr>
          <w:sz w:val="22"/>
          <w:szCs w:val="22"/>
        </w:rPr>
        <w:t xml:space="preserve"> 2p</w:t>
      </w:r>
    </w:p>
    <w:p w:rsidR="00F02E19" w:rsidRDefault="00F02E19" w:rsidP="00F02E19">
      <w:pPr>
        <w:pStyle w:val="Lijstalinea"/>
        <w:ind w:left="0"/>
        <w:rPr>
          <w:sz w:val="22"/>
          <w:szCs w:val="22"/>
        </w:rPr>
      </w:pPr>
      <w:r>
        <w:rPr>
          <w:sz w:val="22"/>
          <w:szCs w:val="22"/>
        </w:rPr>
        <w:t>Vergelijk in bron 1 het betreffende gezamenlijke marktaandeel van de drie aanbieders dag</w:t>
      </w:r>
      <w:r w:rsidR="007D49A3">
        <w:rPr>
          <w:sz w:val="22"/>
          <w:szCs w:val="22"/>
        </w:rPr>
        <w:t>blad</w:t>
      </w:r>
      <w:r>
        <w:rPr>
          <w:sz w:val="22"/>
          <w:szCs w:val="22"/>
        </w:rPr>
        <w:t>aanbieders in 2005 met dat van 2012.</w:t>
      </w:r>
    </w:p>
    <w:p w:rsidR="00F02E19" w:rsidRDefault="00F02E19" w:rsidP="00F02E19">
      <w:pPr>
        <w:pStyle w:val="Lijstalinea"/>
        <w:ind w:left="0"/>
        <w:rPr>
          <w:sz w:val="22"/>
          <w:szCs w:val="22"/>
        </w:rPr>
      </w:pPr>
      <w:r>
        <w:rPr>
          <w:sz w:val="22"/>
          <w:szCs w:val="22"/>
        </w:rPr>
        <w:t xml:space="preserve">In 2005 bedroeg het marktaandeel van de drie gezamenlijke aanbieders </w:t>
      </w:r>
      <w:r w:rsidR="007D49A3">
        <w:rPr>
          <w:sz w:val="22"/>
          <w:szCs w:val="22"/>
        </w:rPr>
        <w:t>75%</w:t>
      </w:r>
    </w:p>
    <w:p w:rsidR="007D49A3" w:rsidRDefault="007D49A3" w:rsidP="007D49A3">
      <w:pPr>
        <w:pStyle w:val="Lijstalinea"/>
        <w:ind w:left="0"/>
        <w:rPr>
          <w:sz w:val="22"/>
          <w:szCs w:val="22"/>
        </w:rPr>
      </w:pPr>
      <w:r>
        <w:rPr>
          <w:sz w:val="22"/>
          <w:szCs w:val="22"/>
        </w:rPr>
        <w:t>In 2012 bedroeg het marktaandeel van de drie gezamenlijke aanbieders 83%</w:t>
      </w:r>
    </w:p>
    <w:p w:rsidR="00F02E19" w:rsidRDefault="00F02E19" w:rsidP="00F02E19">
      <w:pPr>
        <w:pStyle w:val="Lijstalinea"/>
        <w:ind w:left="0"/>
        <w:rPr>
          <w:sz w:val="22"/>
          <w:szCs w:val="22"/>
        </w:rPr>
      </w:pPr>
    </w:p>
    <w:p w:rsidR="00F02E19" w:rsidRDefault="007D49A3" w:rsidP="00F02E19">
      <w:pPr>
        <w:spacing w:line="252" w:lineRule="exact"/>
      </w:pPr>
      <w:r>
        <w:t>Het marktaandeel is in deze periode dus toegenomen met 10,67%</w:t>
      </w:r>
    </w:p>
    <w:p w:rsidR="00F02E19" w:rsidRDefault="00F02E19" w:rsidP="00F02E19">
      <w:pPr>
        <w:spacing w:line="252" w:lineRule="exact"/>
      </w:pPr>
      <w:r>
        <w:t>Berekening: (83 – 75) / 75 x 100% = 10,67%</w:t>
      </w:r>
    </w:p>
    <w:p w:rsidR="007D49A3" w:rsidRDefault="007D49A3" w:rsidP="00F02E19">
      <w:pPr>
        <w:spacing w:line="252" w:lineRule="exact"/>
      </w:pPr>
    </w:p>
    <w:p w:rsidR="007D49A3" w:rsidRDefault="007D49A3" w:rsidP="00F02E19">
      <w:pPr>
        <w:spacing w:line="252" w:lineRule="exact"/>
      </w:pPr>
    </w:p>
    <w:p w:rsidR="007D49A3" w:rsidRDefault="007D49A3" w:rsidP="00F02E19">
      <w:pPr>
        <w:spacing w:line="252" w:lineRule="exact"/>
      </w:pPr>
      <w:r>
        <w:t>3</w:t>
      </w:r>
      <w:r>
        <w:tab/>
      </w:r>
      <w:r w:rsidRPr="006E43A5">
        <w:rPr>
          <w:i/>
          <w:iCs/>
        </w:rPr>
        <w:t>Maximumscore</w:t>
      </w:r>
      <w:r>
        <w:t xml:space="preserve"> 3p</w:t>
      </w:r>
    </w:p>
    <w:p w:rsidR="007D49A3" w:rsidRDefault="007D49A3" w:rsidP="00F02E19">
      <w:pPr>
        <w:spacing w:line="252" w:lineRule="exact"/>
      </w:pPr>
      <w:r>
        <w:t>Met behulp van de prijselasticiteit en de gegeven prijsverandering kun je de verandering van de gevraagde hoeveelheid berekenen.</w:t>
      </w:r>
    </w:p>
    <w:p w:rsidR="007D49A3" w:rsidRDefault="007D49A3" w:rsidP="00F02E19">
      <w:pPr>
        <w:spacing w:line="252" w:lineRule="exact"/>
      </w:pPr>
    </w:p>
    <w:p w:rsidR="007D49A3" w:rsidRDefault="007D49A3" w:rsidP="00F02E19">
      <w:pPr>
        <w:spacing w:line="252" w:lineRule="exact"/>
      </w:pPr>
      <w:r>
        <w:t>De formule luidt: EPV = %dQv / %dP,</w:t>
      </w:r>
    </w:p>
    <w:p w:rsidR="007D49A3" w:rsidRDefault="007D49A3" w:rsidP="00F02E19">
      <w:pPr>
        <w:spacing w:line="252" w:lineRule="exact"/>
      </w:pPr>
      <w:r>
        <w:t xml:space="preserve">Waarbij </w:t>
      </w:r>
      <w:r>
        <w:tab/>
        <w:t>%dQv = procentuele verandering van de gevraagde hoeveelheid</w:t>
      </w:r>
    </w:p>
    <w:p w:rsidR="007D49A3" w:rsidRDefault="007D49A3" w:rsidP="00F02E19">
      <w:pPr>
        <w:spacing w:line="252" w:lineRule="exact"/>
      </w:pPr>
      <w:r>
        <w:tab/>
      </w:r>
      <w:r>
        <w:tab/>
        <w:t>%dP = procentuele verandering van de prijs</w:t>
      </w:r>
    </w:p>
    <w:p w:rsidR="007D49A3" w:rsidRDefault="007D49A3" w:rsidP="00F02E19">
      <w:pPr>
        <w:spacing w:line="252" w:lineRule="exact"/>
      </w:pPr>
    </w:p>
    <w:p w:rsidR="007D49A3" w:rsidRDefault="007D49A3" w:rsidP="00F02E19">
      <w:pPr>
        <w:spacing w:line="252" w:lineRule="exact"/>
      </w:pPr>
      <w:r>
        <w:t>Gegeven is</w:t>
      </w:r>
    </w:p>
    <w:p w:rsidR="007D49A3" w:rsidRDefault="007D49A3" w:rsidP="00F02E19">
      <w:pPr>
        <w:spacing w:line="252" w:lineRule="exact"/>
      </w:pPr>
      <w:r>
        <w:t xml:space="preserve">De EPV = -1,1 </w:t>
      </w:r>
    </w:p>
    <w:p w:rsidR="007D49A3" w:rsidRDefault="007D49A3" w:rsidP="00F02E19">
      <w:pPr>
        <w:spacing w:line="252" w:lineRule="exact"/>
      </w:pPr>
      <w:r>
        <w:t>De %dP = (409 - 398</w:t>
      </w:r>
      <w:proofErr w:type="gramStart"/>
      <w:r>
        <w:t>) /</w:t>
      </w:r>
      <w:proofErr w:type="gramEnd"/>
      <w:r>
        <w:t xml:space="preserve"> 398 x 100% = 2,8%</w:t>
      </w:r>
    </w:p>
    <w:p w:rsidR="007D49A3" w:rsidRDefault="007D49A3" w:rsidP="00F02E19">
      <w:pPr>
        <w:spacing w:line="252" w:lineRule="exact"/>
      </w:pPr>
    </w:p>
    <w:p w:rsidR="007D49A3" w:rsidRDefault="007D49A3" w:rsidP="00F02E19">
      <w:pPr>
        <w:spacing w:line="252" w:lineRule="exact"/>
      </w:pPr>
    </w:p>
    <w:p w:rsidR="007D49A3" w:rsidRDefault="007D49A3" w:rsidP="00F02E19">
      <w:pPr>
        <w:spacing w:line="252" w:lineRule="exact"/>
      </w:pPr>
      <w:r>
        <w:t>%dQv = EPV x %dP = -1,1 x 2,8 = -3,1%</w:t>
      </w:r>
    </w:p>
    <w:p w:rsidR="007D49A3" w:rsidRDefault="007D49A3" w:rsidP="00F02E19">
      <w:pPr>
        <w:spacing w:line="252" w:lineRule="exact"/>
      </w:pPr>
      <w:r>
        <w:t>De afzet zelf in 2014 is dus 3,1% lager dan in 2013</w:t>
      </w:r>
    </w:p>
    <w:p w:rsidR="007D49A3" w:rsidRDefault="007D49A3" w:rsidP="00F02E19">
      <w:pPr>
        <w:spacing w:line="252" w:lineRule="exact"/>
      </w:pPr>
      <w:r>
        <w:t>De afzet in 2014 bedraagt dus 0,969</w:t>
      </w:r>
      <w:r w:rsidR="006E43A5">
        <w:t xml:space="preserve"> x 696.600 =   675.005 papierplus-jaarabonnementen.</w:t>
      </w:r>
    </w:p>
    <w:p w:rsidR="006E43A5" w:rsidRDefault="006E43A5" w:rsidP="00F02E19">
      <w:pPr>
        <w:spacing w:line="252" w:lineRule="exact"/>
      </w:pPr>
    </w:p>
    <w:p w:rsidR="006E43A5" w:rsidRDefault="006E43A5" w:rsidP="00F02E19">
      <w:pPr>
        <w:spacing w:line="252" w:lineRule="exact"/>
      </w:pPr>
      <w:r>
        <w:t xml:space="preserve">4 </w:t>
      </w:r>
      <w:r>
        <w:tab/>
      </w:r>
      <w:r w:rsidRPr="006E43A5">
        <w:rPr>
          <w:i/>
          <w:iCs/>
        </w:rPr>
        <w:t>Maximumscore</w:t>
      </w:r>
      <w:r>
        <w:t xml:space="preserve"> </w:t>
      </w:r>
      <w:r w:rsidR="00293415">
        <w:t>1</w:t>
      </w:r>
      <w:r>
        <w:t>p</w:t>
      </w:r>
    </w:p>
    <w:p w:rsidR="006E43A5" w:rsidRPr="006E43A5" w:rsidRDefault="006E43A5" w:rsidP="006E43A5">
      <w:r>
        <w:t xml:space="preserve">Doordat de papierenversie duurder wordt, stijgt de vraag naar het digitale jaarabonnement. De vraaglijn verschuift daardoor naar rechts. Dat kan ook gebeuren als gevolg van een stijging van het (nationaal) inkomen. Een stijging van het aantal consumenten dat naar dit product vraagt of een </w:t>
      </w:r>
      <w:r w:rsidRPr="006E43A5">
        <w:rPr>
          <w:rFonts w:cstheme="minorHAnsi"/>
        </w:rPr>
        <w:t>grotere behoefte aan dit product. Meer in de mode!</w:t>
      </w:r>
      <w:r>
        <w:rPr>
          <w:rFonts w:cstheme="minorHAnsi"/>
        </w:rPr>
        <w:t xml:space="preserve"> </w:t>
      </w:r>
      <w:r w:rsidRPr="006E43A5">
        <w:rPr>
          <w:rFonts w:cstheme="minorHAnsi"/>
        </w:rPr>
        <w:t xml:space="preserve">In deze situatie zou je bijvoorbeeld kunnen zeggen dat </w:t>
      </w:r>
      <w:r>
        <w:rPr>
          <w:rFonts w:cstheme="minorHAnsi"/>
          <w:color w:val="231F20"/>
        </w:rPr>
        <w:t>e</w:t>
      </w:r>
      <w:r w:rsidRPr="006E43A5">
        <w:rPr>
          <w:rFonts w:cstheme="minorHAnsi"/>
          <w:color w:val="231F20"/>
        </w:rPr>
        <w:t>r nieuwe abonnees op de digitale variant bij zijn gekomen, die eerder geen abonnement op een dagblad hadden / die een papierplus-abonnement hadden op een ander dagblad / door de opkomst van diverse datadragers als mobiel en tablet.</w:t>
      </w:r>
    </w:p>
    <w:p w:rsidR="006E43A5" w:rsidRDefault="006E43A5" w:rsidP="006E43A5">
      <w:pPr>
        <w:rPr>
          <w:rFonts w:cstheme="minorHAnsi"/>
        </w:rPr>
      </w:pPr>
    </w:p>
    <w:p w:rsidR="006E43A5" w:rsidRDefault="006E43A5" w:rsidP="006E43A5">
      <w:pPr>
        <w:rPr>
          <w:rFonts w:cstheme="minorHAnsi"/>
        </w:rPr>
      </w:pPr>
      <w:r>
        <w:rPr>
          <w:rFonts w:cstheme="minorHAnsi"/>
        </w:rPr>
        <w:t>5</w:t>
      </w:r>
      <w:r>
        <w:rPr>
          <w:rFonts w:cstheme="minorHAnsi"/>
        </w:rPr>
        <w:tab/>
      </w:r>
      <w:r w:rsidRPr="00293415">
        <w:rPr>
          <w:rFonts w:cstheme="minorHAnsi"/>
          <w:i/>
          <w:iCs/>
        </w:rPr>
        <w:t>Maximumscore</w:t>
      </w:r>
      <w:r>
        <w:rPr>
          <w:rFonts w:cstheme="minorHAnsi"/>
        </w:rPr>
        <w:t xml:space="preserve"> 2</w:t>
      </w:r>
    </w:p>
    <w:p w:rsidR="004A26BF" w:rsidRDefault="006E43A5" w:rsidP="006E43A5">
      <w:pPr>
        <w:rPr>
          <w:rFonts w:cstheme="minorHAnsi"/>
        </w:rPr>
      </w:pPr>
      <w:r>
        <w:rPr>
          <w:rFonts w:cstheme="minorHAnsi"/>
        </w:rPr>
        <w:t>Vergelijk in beide situaties het consumentensurplus met elkaar.</w:t>
      </w:r>
      <w:r w:rsidR="004A26BF">
        <w:rPr>
          <w:rFonts w:cstheme="minorHAnsi"/>
        </w:rPr>
        <w:t xml:space="preserve"> Dan </w:t>
      </w:r>
      <w:proofErr w:type="spellStart"/>
      <w:r w:rsidR="004A26BF">
        <w:rPr>
          <w:rFonts w:cstheme="minorHAnsi"/>
        </w:rPr>
        <w:t>zul</w:t>
      </w:r>
      <w:proofErr w:type="spellEnd"/>
      <w:r w:rsidR="004A26BF">
        <w:rPr>
          <w:rFonts w:cstheme="minorHAnsi"/>
        </w:rPr>
        <w:t xml:space="preserve"> je onmiddellijk het verschil zien en kun je het verschil ook benoemen met behulp van de letters. Om je te helpen staan hieronder </w:t>
      </w:r>
      <w:proofErr w:type="gramStart"/>
      <w:r w:rsidR="004A26BF">
        <w:rPr>
          <w:rFonts w:cstheme="minorHAnsi"/>
        </w:rPr>
        <w:t>de</w:t>
      </w:r>
      <w:proofErr w:type="gramEnd"/>
      <w:r w:rsidR="004A26BF">
        <w:rPr>
          <w:rFonts w:cstheme="minorHAnsi"/>
        </w:rPr>
        <w:t xml:space="preserve"> consumentensurplus van beide situaties getekend: </w:t>
      </w:r>
    </w:p>
    <w:p w:rsidR="00293415" w:rsidRDefault="00293415" w:rsidP="006E43A5">
      <w:pPr>
        <w:rPr>
          <w:rFonts w:cstheme="minorHAnsi"/>
        </w:rPr>
      </w:pPr>
      <w:r w:rsidRPr="00293415">
        <w:rPr>
          <w:rFonts w:cstheme="minorHAnsi"/>
          <w:noProof/>
        </w:rPr>
        <w:lastRenderedPageBreak/>
        <w:drawing>
          <wp:inline distT="0" distB="0" distL="0" distR="0" wp14:anchorId="59B579F9" wp14:editId="689F0914">
            <wp:extent cx="6381750" cy="2040890"/>
            <wp:effectExtent l="0" t="0" r="6350" b="381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381750" cy="2040890"/>
                    </a:xfrm>
                    <a:prstGeom prst="rect">
                      <a:avLst/>
                    </a:prstGeom>
                  </pic:spPr>
                </pic:pic>
              </a:graphicData>
            </a:graphic>
          </wp:inline>
        </w:drawing>
      </w:r>
    </w:p>
    <w:p w:rsidR="00293415" w:rsidRDefault="00293415" w:rsidP="006E43A5">
      <w:pPr>
        <w:rPr>
          <w:rFonts w:cstheme="minorHAnsi"/>
        </w:rPr>
      </w:pPr>
      <w:r>
        <w:rPr>
          <w:rFonts w:cstheme="minorHAnsi"/>
        </w:rPr>
        <w:t>De toename van het consumentensurplus is dus het oppervlak IJLM.</w:t>
      </w:r>
    </w:p>
    <w:p w:rsidR="00293415" w:rsidRDefault="00293415" w:rsidP="006E43A5">
      <w:pPr>
        <w:rPr>
          <w:rFonts w:cstheme="minorHAnsi"/>
        </w:rPr>
      </w:pPr>
    </w:p>
    <w:p w:rsidR="00293415" w:rsidRDefault="00293415" w:rsidP="006E43A5">
      <w:pPr>
        <w:rPr>
          <w:rFonts w:cstheme="minorHAnsi"/>
        </w:rPr>
      </w:pPr>
    </w:p>
    <w:p w:rsidR="00293415" w:rsidRDefault="00293415" w:rsidP="006E43A5">
      <w:pPr>
        <w:rPr>
          <w:rFonts w:cstheme="minorHAnsi"/>
        </w:rPr>
      </w:pPr>
    </w:p>
    <w:p w:rsidR="00293415" w:rsidRDefault="00293415" w:rsidP="006E43A5">
      <w:pPr>
        <w:rPr>
          <w:rFonts w:cstheme="minorHAnsi"/>
        </w:rPr>
      </w:pPr>
      <w:r w:rsidRPr="00293415">
        <w:rPr>
          <w:rFonts w:cstheme="minorHAnsi"/>
          <w:b/>
          <w:bCs/>
        </w:rPr>
        <w:t>Opgave 2</w:t>
      </w:r>
      <w:r w:rsidRPr="00293415">
        <w:rPr>
          <w:rFonts w:cstheme="minorHAnsi"/>
          <w:b/>
          <w:bCs/>
        </w:rPr>
        <w:tab/>
        <w:t>Een crisis maakt het verschil</w:t>
      </w:r>
    </w:p>
    <w:p w:rsidR="00293415" w:rsidRDefault="00293415" w:rsidP="006E43A5">
      <w:pPr>
        <w:rPr>
          <w:rFonts w:cstheme="minorHAnsi"/>
        </w:rPr>
      </w:pPr>
    </w:p>
    <w:p w:rsidR="00293415" w:rsidRDefault="00293415" w:rsidP="006E43A5">
      <w:pPr>
        <w:rPr>
          <w:rFonts w:cstheme="minorHAnsi"/>
        </w:rPr>
      </w:pPr>
      <w:r>
        <w:rPr>
          <w:rFonts w:cstheme="minorHAnsi"/>
        </w:rPr>
        <w:t>6</w:t>
      </w:r>
      <w:r>
        <w:rPr>
          <w:rFonts w:cstheme="minorHAnsi"/>
        </w:rPr>
        <w:tab/>
      </w:r>
      <w:r w:rsidRPr="00293415">
        <w:rPr>
          <w:rFonts w:cstheme="minorHAnsi"/>
          <w:i/>
          <w:iCs/>
        </w:rPr>
        <w:t>Maximumscore</w:t>
      </w:r>
      <w:r>
        <w:rPr>
          <w:rFonts w:cstheme="minorHAnsi"/>
        </w:rPr>
        <w:t xml:space="preserve"> 1p</w:t>
      </w:r>
    </w:p>
    <w:p w:rsidR="00293415" w:rsidRPr="00293415" w:rsidRDefault="00293415" w:rsidP="00293415">
      <w:pPr>
        <w:rPr>
          <w:rFonts w:cstheme="minorHAnsi"/>
        </w:rPr>
      </w:pPr>
      <w:r>
        <w:rPr>
          <w:rFonts w:cstheme="minorHAnsi"/>
        </w:rPr>
        <w:t>Loonstarheid duidt op een zeer geringe verandering van de lonen ongeacht de economische ontwikkeling. Loonstarheid treedt mede op door de aanwezigheid van het wettelijk minimumloon en de vastgestelde contractlonen (</w:t>
      </w:r>
      <w:proofErr w:type="spellStart"/>
      <w:r>
        <w:rPr>
          <w:rFonts w:cstheme="minorHAnsi"/>
        </w:rPr>
        <w:t>CAO-lonen</w:t>
      </w:r>
      <w:proofErr w:type="spellEnd"/>
      <w:r>
        <w:rPr>
          <w:rFonts w:cstheme="minorHAnsi"/>
        </w:rPr>
        <w:t xml:space="preserve">). Met deze kennis is het niet meer lastig om de juiste zin te citeren, namelijk: </w:t>
      </w:r>
      <w:r>
        <w:rPr>
          <w:rFonts w:cstheme="minorHAnsi"/>
          <w:color w:val="231F20"/>
        </w:rPr>
        <w:t>“</w:t>
      </w:r>
      <w:r w:rsidRPr="00293415">
        <w:rPr>
          <w:rFonts w:cstheme="minorHAnsi"/>
          <w:color w:val="231F20"/>
        </w:rPr>
        <w:t>Daarnaast is het inkomen van werknemers als gevolg van collectieve arbeidsovereenkomsten (cao’s) meestal erg vast.</w:t>
      </w:r>
      <w:r>
        <w:rPr>
          <w:rFonts w:cstheme="minorHAnsi"/>
          <w:color w:val="231F20"/>
        </w:rPr>
        <w:t>”</w:t>
      </w:r>
    </w:p>
    <w:p w:rsidR="00293415" w:rsidRDefault="00293415" w:rsidP="00293415">
      <w:pPr>
        <w:rPr>
          <w:rFonts w:cstheme="minorHAnsi"/>
        </w:rPr>
      </w:pPr>
    </w:p>
    <w:p w:rsidR="00293415" w:rsidRDefault="00293415" w:rsidP="00293415">
      <w:pPr>
        <w:rPr>
          <w:rFonts w:cstheme="minorHAnsi"/>
        </w:rPr>
      </w:pPr>
      <w:r>
        <w:rPr>
          <w:rFonts w:cstheme="minorHAnsi"/>
        </w:rPr>
        <w:t>7</w:t>
      </w:r>
      <w:r>
        <w:rPr>
          <w:rFonts w:cstheme="minorHAnsi"/>
        </w:rPr>
        <w:tab/>
      </w:r>
      <w:r w:rsidRPr="00293415">
        <w:rPr>
          <w:rFonts w:cstheme="minorHAnsi"/>
          <w:i/>
          <w:iCs/>
        </w:rPr>
        <w:t>Maximumscore</w:t>
      </w:r>
      <w:r>
        <w:rPr>
          <w:rFonts w:cstheme="minorHAnsi"/>
        </w:rPr>
        <w:t xml:space="preserve"> 2p</w:t>
      </w:r>
    </w:p>
    <w:p w:rsidR="00F02E19" w:rsidRDefault="00293415" w:rsidP="00293415">
      <w:pPr>
        <w:rPr>
          <w:rFonts w:cstheme="minorHAnsi"/>
        </w:rPr>
      </w:pPr>
      <w:r>
        <w:rPr>
          <w:rFonts w:cstheme="minorHAnsi"/>
        </w:rPr>
        <w:t xml:space="preserve">Een neergaande conjunctuur leidt tot een dalende economische groei, waardoor de </w:t>
      </w:r>
      <w:r w:rsidR="00732DDA">
        <w:rPr>
          <w:rFonts w:cstheme="minorHAnsi"/>
        </w:rPr>
        <w:t xml:space="preserve">bestedingen en dus ook de </w:t>
      </w:r>
      <w:r>
        <w:rPr>
          <w:rFonts w:cstheme="minorHAnsi"/>
        </w:rPr>
        <w:t>productie kan afnemen</w:t>
      </w:r>
      <w:r w:rsidR="00732DDA">
        <w:rPr>
          <w:rFonts w:cstheme="minorHAnsi"/>
        </w:rPr>
        <w:t>. Als gevolg daarvan stijgt dan weer</w:t>
      </w:r>
      <w:r>
        <w:rPr>
          <w:rFonts w:cstheme="minorHAnsi"/>
        </w:rPr>
        <w:t xml:space="preserve"> de werkloosheid. Werkloze werknemers zouden zonder uitkeringen niets meer kunnen consumeren, wat zou betekenen dat de effectieve vraag </w:t>
      </w:r>
      <w:r w:rsidR="00732DDA">
        <w:rPr>
          <w:rFonts w:cstheme="minorHAnsi"/>
        </w:rPr>
        <w:t xml:space="preserve">nog </w:t>
      </w:r>
      <w:r>
        <w:rPr>
          <w:rFonts w:cstheme="minorHAnsi"/>
        </w:rPr>
        <w:t>sterk</w:t>
      </w:r>
      <w:r w:rsidR="00732DDA">
        <w:rPr>
          <w:rFonts w:cstheme="minorHAnsi"/>
        </w:rPr>
        <w:t>er</w:t>
      </w:r>
      <w:r>
        <w:rPr>
          <w:rFonts w:cstheme="minorHAnsi"/>
        </w:rPr>
        <w:t xml:space="preserve"> zou afnemen. Maar dankzij het feit dat zij wel een uitkering krijgen, kunnen zij toch nog </w:t>
      </w:r>
      <w:r w:rsidR="00732DDA">
        <w:rPr>
          <w:rFonts w:cstheme="minorHAnsi"/>
        </w:rPr>
        <w:t>aanzienlijk blijven consumeren. Uiteraard wel minder dan daarvoor. Dit is de reden waarom uitkeringen een dempende invloed hebben op de neergaande conjunctuur.</w:t>
      </w:r>
    </w:p>
    <w:p w:rsidR="00732DDA" w:rsidRDefault="00732DDA" w:rsidP="00293415">
      <w:pPr>
        <w:rPr>
          <w:rFonts w:cstheme="minorHAnsi"/>
        </w:rPr>
      </w:pPr>
    </w:p>
    <w:p w:rsidR="00732DDA" w:rsidRPr="00B92B43" w:rsidRDefault="00732DDA" w:rsidP="00293415">
      <w:pPr>
        <w:rPr>
          <w:rFonts w:cstheme="minorHAnsi"/>
        </w:rPr>
      </w:pPr>
      <w:r w:rsidRPr="00B92B43">
        <w:rPr>
          <w:rFonts w:cstheme="minorHAnsi"/>
        </w:rPr>
        <w:t>8</w:t>
      </w:r>
      <w:r w:rsidRPr="00B92B43">
        <w:rPr>
          <w:rFonts w:cstheme="minorHAnsi"/>
        </w:rPr>
        <w:tab/>
      </w:r>
      <w:r w:rsidRPr="00B92B43">
        <w:rPr>
          <w:rFonts w:cstheme="minorHAnsi"/>
          <w:i/>
          <w:iCs/>
        </w:rPr>
        <w:t xml:space="preserve">Maximumscore </w:t>
      </w:r>
      <w:r w:rsidRPr="00B92B43">
        <w:rPr>
          <w:rFonts w:cstheme="minorHAnsi"/>
        </w:rPr>
        <w:t xml:space="preserve">2p </w:t>
      </w:r>
    </w:p>
    <w:p w:rsidR="00732DDA" w:rsidRPr="00B92B43" w:rsidRDefault="00732DDA" w:rsidP="00293415">
      <w:r w:rsidRPr="00B92B43">
        <w:t>Als je bron 1 goed bestudeert, dan zie je dat het inkomensverschil tussen de 20% rijkste huishoudens en de 20% armste huishoudens in de periode 2015-2012 is gedaald van 2,8 keer zoveel tot 2,5 keer zoveel. De rijkste huishoudens zijn dus iets minder rijk geworden ten opzichte van de armste huishoudens. De inkomens van de Nederlandse huishoudens zijn na de kredietcrisis dus genivelleerd,</w:t>
      </w:r>
    </w:p>
    <w:p w:rsidR="00732DDA" w:rsidRPr="00B92B43" w:rsidRDefault="00732DDA" w:rsidP="00293415"/>
    <w:p w:rsidR="00732DDA" w:rsidRDefault="00B92B43" w:rsidP="00293415">
      <w:r>
        <w:t>9</w:t>
      </w:r>
      <w:r>
        <w:tab/>
      </w:r>
      <w:r w:rsidRPr="00EF5FED">
        <w:rPr>
          <w:i/>
          <w:iCs/>
        </w:rPr>
        <w:t>Maximumscore</w:t>
      </w:r>
      <w:r>
        <w:t xml:space="preserve"> 2p</w:t>
      </w:r>
    </w:p>
    <w:p w:rsidR="00EF5FED" w:rsidRDefault="00B92B43" w:rsidP="00293415">
      <w:r>
        <w:t xml:space="preserve">Omdat de </w:t>
      </w:r>
      <w:proofErr w:type="gramStart"/>
      <w:r>
        <w:t>lagere inkomens</w:t>
      </w:r>
      <w:r w:rsidR="00EF5FED">
        <w:t>groepen</w:t>
      </w:r>
      <w:proofErr w:type="gramEnd"/>
      <w:r>
        <w:t xml:space="preserve"> relatief de meeste secundaire inkomens ontvangen en de hogere inkomensgroepen relatief de meeste belastingen</w:t>
      </w:r>
      <w:r w:rsidR="00EF5FED">
        <w:t xml:space="preserve"> betalen, kun je concluderen dat de donkere staven de secundaire inkomens voorstellen. Bij de donkere staven zijn immers de verschillen kleiner. De verhouding tussen de hoogste en laagste inkomens zijn bij:</w:t>
      </w:r>
    </w:p>
    <w:p w:rsidR="00B92B43" w:rsidRDefault="00EF5FED" w:rsidP="00293415">
      <w:r>
        <w:t>- de primaire inkomensverdeling 87,</w:t>
      </w:r>
      <w:proofErr w:type="gramStart"/>
      <w:r>
        <w:t>5 :</w:t>
      </w:r>
      <w:proofErr w:type="gramEnd"/>
      <w:r>
        <w:t xml:space="preserve"> 7,5 = 11,67 : 1</w:t>
      </w:r>
    </w:p>
    <w:p w:rsidR="00EF5FED" w:rsidRDefault="00EF5FED" w:rsidP="00293415">
      <w:r>
        <w:t>- de secundaire inkomensverdeling 62,</w:t>
      </w:r>
      <w:proofErr w:type="gramStart"/>
      <w:r>
        <w:t>5 :</w:t>
      </w:r>
      <w:proofErr w:type="gramEnd"/>
      <w:r>
        <w:t xml:space="preserve"> 25 = 2,5 : 1</w:t>
      </w:r>
    </w:p>
    <w:p w:rsidR="00EF5FED" w:rsidRPr="00B92B43" w:rsidRDefault="00EF5FED" w:rsidP="00293415">
      <w:r>
        <w:rPr>
          <w:color w:val="231F20"/>
          <w:spacing w:val="2"/>
        </w:rPr>
        <w:lastRenderedPageBreak/>
        <w:t>D</w:t>
      </w:r>
      <w:r w:rsidRPr="002B4C82">
        <w:rPr>
          <w:color w:val="231F20"/>
          <w:spacing w:val="2"/>
        </w:rPr>
        <w:t>e</w:t>
      </w:r>
      <w:r w:rsidRPr="002B4C82">
        <w:rPr>
          <w:color w:val="231F20"/>
          <w:spacing w:val="13"/>
        </w:rPr>
        <w:t xml:space="preserve"> </w:t>
      </w:r>
      <w:r w:rsidRPr="002B4C82">
        <w:rPr>
          <w:color w:val="231F20"/>
          <w:spacing w:val="4"/>
        </w:rPr>
        <w:t>verhoudingsgetallen</w:t>
      </w:r>
      <w:r w:rsidRPr="002B4C82">
        <w:rPr>
          <w:color w:val="231F20"/>
          <w:spacing w:val="13"/>
        </w:rPr>
        <w:t xml:space="preserve"> </w:t>
      </w:r>
      <w:r w:rsidRPr="002B4C82">
        <w:rPr>
          <w:color w:val="231F20"/>
          <w:spacing w:val="2"/>
        </w:rPr>
        <w:t>in</w:t>
      </w:r>
      <w:r w:rsidRPr="002B4C82">
        <w:rPr>
          <w:color w:val="231F20"/>
          <w:spacing w:val="13"/>
        </w:rPr>
        <w:t xml:space="preserve"> </w:t>
      </w:r>
      <w:r w:rsidRPr="002B4C82">
        <w:rPr>
          <w:color w:val="231F20"/>
          <w:spacing w:val="3"/>
        </w:rPr>
        <w:t>bron</w:t>
      </w:r>
      <w:r w:rsidRPr="002B4C82">
        <w:rPr>
          <w:color w:val="231F20"/>
          <w:spacing w:val="13"/>
        </w:rPr>
        <w:t xml:space="preserve"> </w:t>
      </w:r>
      <w:r w:rsidRPr="002B4C82">
        <w:rPr>
          <w:color w:val="231F20"/>
        </w:rPr>
        <w:t>1</w:t>
      </w:r>
      <w:r w:rsidRPr="002B4C82">
        <w:rPr>
          <w:color w:val="231F20"/>
          <w:spacing w:val="13"/>
        </w:rPr>
        <w:t xml:space="preserve"> </w:t>
      </w:r>
      <w:r>
        <w:rPr>
          <w:color w:val="231F20"/>
          <w:spacing w:val="13"/>
        </w:rPr>
        <w:t xml:space="preserve">zijn blijkbaar </w:t>
      </w:r>
      <w:r w:rsidRPr="002B4C82">
        <w:rPr>
          <w:color w:val="231F20"/>
          <w:spacing w:val="4"/>
        </w:rPr>
        <w:t>gebaseerd</w:t>
      </w:r>
      <w:r w:rsidRPr="002B4C82">
        <w:rPr>
          <w:color w:val="231F20"/>
          <w:spacing w:val="13"/>
        </w:rPr>
        <w:t xml:space="preserve"> </w:t>
      </w:r>
      <w:r w:rsidRPr="002B4C82">
        <w:rPr>
          <w:color w:val="231F20"/>
          <w:spacing w:val="2"/>
        </w:rPr>
        <w:t>op</w:t>
      </w:r>
      <w:r w:rsidRPr="002B4C82">
        <w:rPr>
          <w:color w:val="231F20"/>
          <w:spacing w:val="13"/>
        </w:rPr>
        <w:t xml:space="preserve"> </w:t>
      </w:r>
      <w:r w:rsidRPr="002B4C82">
        <w:rPr>
          <w:color w:val="231F20"/>
          <w:spacing w:val="3"/>
        </w:rPr>
        <w:t xml:space="preserve">het </w:t>
      </w:r>
      <w:r w:rsidRPr="002B4C82">
        <w:rPr>
          <w:color w:val="231F20"/>
          <w:spacing w:val="4"/>
        </w:rPr>
        <w:t>secundaire huishoudinkome</w:t>
      </w:r>
      <w:r>
        <w:rPr>
          <w:color w:val="231F20"/>
          <w:spacing w:val="4"/>
        </w:rPr>
        <w:t>n.</w:t>
      </w:r>
    </w:p>
    <w:p w:rsidR="00732DDA" w:rsidRDefault="00732DDA" w:rsidP="00293415"/>
    <w:p w:rsidR="00EF5FED" w:rsidRDefault="00EF5FED" w:rsidP="00293415">
      <w:r>
        <w:t>10</w:t>
      </w:r>
      <w:r>
        <w:tab/>
      </w:r>
      <w:r w:rsidRPr="00EF5FED">
        <w:rPr>
          <w:i/>
          <w:iCs/>
        </w:rPr>
        <w:t xml:space="preserve">Maximumscore </w:t>
      </w:r>
      <w:r>
        <w:t>2p</w:t>
      </w:r>
    </w:p>
    <w:p w:rsidR="00EF5FED" w:rsidRDefault="00B406B2" w:rsidP="00293415">
      <w:r>
        <w:t>Als het consumentenvertrouwen stijgt, gaan consumenten meer besteden. Maar dan blijft er minder over om te sparen met als gevolg dat het inkomen uit vermogen zal dalen en daarmee ook de vermogensinkomens. Inkomen uit vermogen is bijvoorbeeld rente. Maar ook huur, winst en pacht zijn primaire inkomens uit vermogen.</w:t>
      </w:r>
    </w:p>
    <w:p w:rsidR="00B406B2" w:rsidRDefault="00B406B2" w:rsidP="00293415">
      <w:r>
        <w:t>Hier zijn de primaire inkomens uit vermogen gestegen. Dat kan gebeuren als de consumenten minder vertrouwen hebben in de toekomst en daarom meer geld opzij leggen voor later, om daarmee vermogen op te bouwen. Dit toegenomen vermogen is dan weer de verklaring voor de stijging van de vermogensopbrengsten.</w:t>
      </w:r>
    </w:p>
    <w:p w:rsidR="00B406B2" w:rsidRDefault="00B406B2" w:rsidP="00293415">
      <w:r>
        <w:t>Het consumentenvertrouwen is dus in de periode 2009-2012 gedaald.</w:t>
      </w:r>
    </w:p>
    <w:p w:rsidR="00B406B2" w:rsidRDefault="00B406B2" w:rsidP="00293415"/>
    <w:p w:rsidR="00B406B2" w:rsidRDefault="00B406B2" w:rsidP="00293415"/>
    <w:p w:rsidR="00B406B2" w:rsidRPr="00B406B2" w:rsidRDefault="00B406B2" w:rsidP="00293415">
      <w:pPr>
        <w:rPr>
          <w:b/>
          <w:bCs/>
        </w:rPr>
      </w:pPr>
      <w:r w:rsidRPr="00B406B2">
        <w:rPr>
          <w:b/>
          <w:bCs/>
        </w:rPr>
        <w:t>Opgave 3</w:t>
      </w:r>
      <w:r w:rsidRPr="00B406B2">
        <w:rPr>
          <w:b/>
          <w:bCs/>
        </w:rPr>
        <w:tab/>
        <w:t>De verzekeraar rijdt met u mee.</w:t>
      </w:r>
    </w:p>
    <w:p w:rsidR="00B406B2" w:rsidRDefault="00B406B2" w:rsidP="00293415"/>
    <w:p w:rsidR="00B406B2" w:rsidRPr="00452939" w:rsidRDefault="00B406B2" w:rsidP="00293415">
      <w:pPr>
        <w:rPr>
          <w:lang w:val="en-US"/>
        </w:rPr>
      </w:pPr>
      <w:r w:rsidRPr="00452939">
        <w:rPr>
          <w:lang w:val="en-US"/>
        </w:rPr>
        <w:t>11</w:t>
      </w:r>
      <w:r w:rsidRPr="00452939">
        <w:rPr>
          <w:lang w:val="en-US"/>
        </w:rPr>
        <w:tab/>
      </w:r>
      <w:proofErr w:type="spellStart"/>
      <w:r w:rsidRPr="00A411A3">
        <w:rPr>
          <w:i/>
          <w:iCs/>
          <w:lang w:val="en-US"/>
        </w:rPr>
        <w:t>Maximumscore</w:t>
      </w:r>
      <w:proofErr w:type="spellEnd"/>
      <w:r w:rsidRPr="00452939">
        <w:rPr>
          <w:lang w:val="en-US"/>
        </w:rPr>
        <w:t xml:space="preserve"> 2p</w:t>
      </w:r>
    </w:p>
    <w:p w:rsidR="00B406B2" w:rsidRPr="00452939" w:rsidRDefault="00452939" w:rsidP="00293415">
      <w:r w:rsidRPr="00452939">
        <w:t>Mevrouw Bakker was ingedeeld i</w:t>
      </w:r>
      <w:r>
        <w:t>n categorie oranje en had dus al een korting van 10</w:t>
      </w:r>
      <w:r w:rsidR="00917B3D">
        <w:t>% op de basispremie. Nu krijgt zij de volledige korting (35%) op de basispremie, maar gaat € 30,66 minder betalen dan zij betaalde met de korting van 10%</w:t>
      </w:r>
    </w:p>
    <w:p w:rsidR="00B406B2" w:rsidRDefault="00B406B2" w:rsidP="00293415"/>
    <w:p w:rsidR="00917B3D" w:rsidRDefault="00917B3D" w:rsidP="00293415">
      <w:r w:rsidRPr="00917B3D">
        <w:drawing>
          <wp:anchor distT="0" distB="0" distL="114300" distR="114300" simplePos="0" relativeHeight="251658240" behindDoc="0" locked="0" layoutInCell="1" allowOverlap="1" wp14:anchorId="28391CA6">
            <wp:simplePos x="0" y="0"/>
            <wp:positionH relativeFrom="column">
              <wp:posOffset>3810</wp:posOffset>
            </wp:positionH>
            <wp:positionV relativeFrom="paragraph">
              <wp:posOffset>-3810</wp:posOffset>
            </wp:positionV>
            <wp:extent cx="2930400" cy="2325600"/>
            <wp:effectExtent l="0" t="0" r="3810" b="0"/>
            <wp:wrapSquare wrapText="bothSides"/>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cstate="print">
                      <a:extLst>
                        <a:ext uri="{28A0092B-C50C-407E-A947-70E740481C1C}">
                          <a14:useLocalDpi xmlns:a14="http://schemas.microsoft.com/office/drawing/2010/main" val="0"/>
                        </a:ext>
                      </a:extLst>
                    </a:blip>
                    <a:stretch>
                      <a:fillRect/>
                    </a:stretch>
                  </pic:blipFill>
                  <pic:spPr>
                    <a:xfrm>
                      <a:off x="0" y="0"/>
                      <a:ext cx="2930400" cy="2325600"/>
                    </a:xfrm>
                    <a:prstGeom prst="rect">
                      <a:avLst/>
                    </a:prstGeom>
                  </pic:spPr>
                </pic:pic>
              </a:graphicData>
            </a:graphic>
            <wp14:sizeRelH relativeFrom="margin">
              <wp14:pctWidth>0</wp14:pctWidth>
            </wp14:sizeRelH>
            <wp14:sizeRelV relativeFrom="margin">
              <wp14:pctHeight>0</wp14:pctHeight>
            </wp14:sizeRelV>
          </wp:anchor>
        </w:drawing>
      </w:r>
      <w:r>
        <w:t>Dit schema</w:t>
      </w:r>
      <w:r w:rsidR="00A411A3">
        <w:t xml:space="preserve"> </w:t>
      </w:r>
      <w:r>
        <w:t xml:space="preserve">kan je misschien helpen de vraag te begrijpen. De daling van 90% basispremie naar 65% basispremie bedraagt € 30,66. </w:t>
      </w:r>
    </w:p>
    <w:p w:rsidR="00917B3D" w:rsidRDefault="00917B3D" w:rsidP="00293415">
      <w:r>
        <w:t>€ 30,66 is daarom gelijk aan 25% van de basispremie.</w:t>
      </w:r>
    </w:p>
    <w:p w:rsidR="00917B3D" w:rsidRDefault="00917B3D" w:rsidP="00293415">
      <w:r>
        <w:t>De basispremie bedroeg dan ook € 122,64</w:t>
      </w:r>
    </w:p>
    <w:p w:rsidR="00917B3D" w:rsidRDefault="00917B3D" w:rsidP="00293415">
      <w:r>
        <w:t>Bereken</w:t>
      </w:r>
      <w:r w:rsidR="00A411A3">
        <w:t>ing: 4 x € 30,66 = € 122,64</w:t>
      </w:r>
    </w:p>
    <w:p w:rsidR="00917B3D" w:rsidRPr="00452939" w:rsidRDefault="00917B3D" w:rsidP="00293415"/>
    <w:p w:rsidR="00A411A3" w:rsidRDefault="00A411A3" w:rsidP="00293415">
      <w:pPr>
        <w:rPr>
          <w:lang w:val="en-US"/>
        </w:rPr>
      </w:pPr>
    </w:p>
    <w:p w:rsidR="00A411A3" w:rsidRDefault="00A411A3" w:rsidP="00293415">
      <w:pPr>
        <w:rPr>
          <w:lang w:val="en-US"/>
        </w:rPr>
      </w:pPr>
    </w:p>
    <w:p w:rsidR="00A411A3" w:rsidRDefault="00A411A3" w:rsidP="00293415">
      <w:pPr>
        <w:rPr>
          <w:lang w:val="en-US"/>
        </w:rPr>
      </w:pPr>
    </w:p>
    <w:p w:rsidR="00A411A3" w:rsidRDefault="00A411A3" w:rsidP="00293415">
      <w:pPr>
        <w:rPr>
          <w:lang w:val="en-US"/>
        </w:rPr>
      </w:pPr>
    </w:p>
    <w:p w:rsidR="00B406B2" w:rsidRPr="00A411A3" w:rsidRDefault="00B406B2" w:rsidP="00293415">
      <w:r w:rsidRPr="00A411A3">
        <w:t>12</w:t>
      </w:r>
      <w:r w:rsidRPr="00A411A3">
        <w:tab/>
      </w:r>
      <w:r w:rsidRPr="00A411A3">
        <w:rPr>
          <w:i/>
          <w:iCs/>
        </w:rPr>
        <w:t>Maximumscore</w:t>
      </w:r>
      <w:r w:rsidRPr="00A411A3">
        <w:t xml:space="preserve"> 2p</w:t>
      </w:r>
    </w:p>
    <w:p w:rsidR="00B406B2" w:rsidRDefault="00A411A3" w:rsidP="00293415">
      <w:r w:rsidRPr="00A411A3">
        <w:t>De verzekeraar w</w:t>
      </w:r>
      <w:r>
        <w:t xml:space="preserve">il graag meer weten over het gedrag van de verzekerde. Dat gedrag kent de verzekeraar niet en deze heeft dan ook kans relatief veel “slechte risico’s” tot zijn klanten te rekenen. “Slechte risico’s” maken veel schade en zijn daarom duur voor de verzekeraar.  Hier is dus sprake van de wens om de </w:t>
      </w:r>
      <w:r w:rsidRPr="00A411A3">
        <w:rPr>
          <w:b/>
          <w:bCs/>
        </w:rPr>
        <w:t>asymmetrische informatie</w:t>
      </w:r>
      <w:r>
        <w:t xml:space="preserve"> te verminderen.</w:t>
      </w:r>
    </w:p>
    <w:p w:rsidR="00A411A3" w:rsidRPr="00A411A3" w:rsidRDefault="00A411A3" w:rsidP="00293415">
      <w:r>
        <w:t xml:space="preserve">Als dat lukt kan de verzekeraar hetzelfde product (polis) tegen verschillende prijzen aan te bieden. Dat verschijnsel noemen economen prijsdifferentiatie. Omdat de prijs in dit geval “premie” heet, moet je kiezen voor </w:t>
      </w:r>
      <w:r w:rsidRPr="00A411A3">
        <w:rPr>
          <w:b/>
          <w:bCs/>
        </w:rPr>
        <w:t>premiedifferentiatie</w:t>
      </w:r>
      <w:r>
        <w:t>.</w:t>
      </w:r>
    </w:p>
    <w:p w:rsidR="00B406B2" w:rsidRPr="00A411A3" w:rsidRDefault="00B406B2" w:rsidP="00293415"/>
    <w:p w:rsidR="00B406B2" w:rsidRPr="00452939" w:rsidRDefault="00B406B2" w:rsidP="00293415">
      <w:pPr>
        <w:rPr>
          <w:lang w:val="en-US"/>
        </w:rPr>
      </w:pPr>
      <w:r w:rsidRPr="00452939">
        <w:rPr>
          <w:lang w:val="en-US"/>
        </w:rPr>
        <w:t>13</w:t>
      </w:r>
      <w:r w:rsidRPr="00452939">
        <w:rPr>
          <w:lang w:val="en-US"/>
        </w:rPr>
        <w:tab/>
      </w:r>
      <w:proofErr w:type="spellStart"/>
      <w:r w:rsidRPr="00A411A3">
        <w:rPr>
          <w:i/>
          <w:iCs/>
          <w:lang w:val="en-US"/>
        </w:rPr>
        <w:t>Maximumscore</w:t>
      </w:r>
      <w:proofErr w:type="spellEnd"/>
      <w:r w:rsidRPr="00452939">
        <w:rPr>
          <w:lang w:val="en-US"/>
        </w:rPr>
        <w:t xml:space="preserve"> 2p</w:t>
      </w:r>
      <w:r w:rsidR="00A411A3">
        <w:rPr>
          <w:lang w:val="en-US"/>
        </w:rPr>
        <w:t xml:space="preserve"> </w:t>
      </w:r>
    </w:p>
    <w:p w:rsidR="000147D6" w:rsidRDefault="00A411A3" w:rsidP="00293415">
      <w:r w:rsidRPr="00A411A3">
        <w:t xml:space="preserve">Bij averechtse selectie is sprake asymmetrische informatie voordat er een contract is afgesloten. </w:t>
      </w:r>
      <w:r>
        <w:t xml:space="preserve">Het gaat dan om het feit dat de verzekeraar niet weet of de nieuwe klant een </w:t>
      </w:r>
      <w:r>
        <w:lastRenderedPageBreak/>
        <w:t xml:space="preserve">rustige rijder of een wilde rijder is. Maar je mag er wel van uitgaan dat alleen mensen die van zichzelf weten dat zij rustig rijden kiezen voor </w:t>
      </w:r>
      <w:r w:rsidR="000147D6">
        <w:t xml:space="preserve">de korting die </w:t>
      </w:r>
      <w:r>
        <w:t>de PHYD-autoverzekering</w:t>
      </w:r>
      <w:r w:rsidR="000147D6">
        <w:t xml:space="preserve"> oplevert</w:t>
      </w:r>
      <w:r>
        <w:t>. Hun rijgedrag wordt immers via de app gecontroleerd. De verzekeraar krijgt daarom veel rustige autorijders</w:t>
      </w:r>
      <w:r w:rsidR="000147D6">
        <w:t xml:space="preserve"> (“goede risico’s”)</w:t>
      </w:r>
      <w:r>
        <w:t xml:space="preserve"> als klant en daarmee is dit dus een goede maatregel om averechtse selectie tegen te gaan.</w:t>
      </w:r>
      <w:r w:rsidR="000147D6">
        <w:t xml:space="preserve"> </w:t>
      </w:r>
    </w:p>
    <w:p w:rsidR="000147D6" w:rsidRDefault="000147D6" w:rsidP="00293415"/>
    <w:p w:rsidR="00B406B2" w:rsidRPr="00A411A3" w:rsidRDefault="000147D6" w:rsidP="00293415">
      <w:r>
        <w:t xml:space="preserve">Opmerking: als de basispremie iets hoger is dan die van de concurrenten, kan de verzekeraar zelfs haar “slechte risico’s” kwijtraken. Deze laatste opmerking is geen onderdeel van het antwoord. Want deze groep heeft al een polis afgesloten. Slecht gedrag vertonen door verzekerden als er al een contract ligt, noem je </w:t>
      </w:r>
      <w:proofErr w:type="spellStart"/>
      <w:r>
        <w:t>moral</w:t>
      </w:r>
      <w:proofErr w:type="spellEnd"/>
      <w:r>
        <w:t xml:space="preserve"> hazard.</w:t>
      </w:r>
    </w:p>
    <w:p w:rsidR="00B406B2" w:rsidRPr="00A411A3" w:rsidRDefault="00B406B2" w:rsidP="00293415"/>
    <w:p w:rsidR="00B406B2" w:rsidRPr="000147D6" w:rsidRDefault="00B406B2" w:rsidP="00F54ED3">
      <w:r w:rsidRPr="000147D6">
        <w:t>14</w:t>
      </w:r>
      <w:r w:rsidRPr="000147D6">
        <w:tab/>
      </w:r>
      <w:r w:rsidRPr="00F54ED3">
        <w:rPr>
          <w:i/>
          <w:iCs/>
        </w:rPr>
        <w:t>Maximumscore</w:t>
      </w:r>
      <w:r w:rsidRPr="000147D6">
        <w:t xml:space="preserve"> 2p</w:t>
      </w:r>
    </w:p>
    <w:p w:rsidR="000147D6" w:rsidRDefault="000147D6" w:rsidP="00F54ED3">
      <w:pPr>
        <w:pStyle w:val="Lijstalinea"/>
        <w:widowControl w:val="0"/>
        <w:tabs>
          <w:tab w:val="left" w:pos="0"/>
        </w:tabs>
        <w:autoSpaceDE w:val="0"/>
        <w:autoSpaceDN w:val="0"/>
        <w:spacing w:before="23"/>
        <w:ind w:left="0" w:right="-6"/>
        <w:contextualSpacing w:val="0"/>
        <w:rPr>
          <w:color w:val="231F20"/>
          <w:spacing w:val="5"/>
        </w:rPr>
      </w:pPr>
      <w:r w:rsidRPr="000147D6">
        <w:t>Bij een negat</w:t>
      </w:r>
      <w:r>
        <w:t xml:space="preserve">ief extern effect is er sprake van een bijproduct (gevolg) van productie dat uiteindelijk de maatschappij geld kost om de gevolgen van dat bijproduct te bestrijden. Voorbeelden van negatieve extern effecten van </w:t>
      </w:r>
      <w:r w:rsidR="00F54ED3">
        <w:t xml:space="preserve">onvoorzichtig/onrustig autorijden zijn: </w:t>
      </w:r>
      <w:r w:rsidR="00F54ED3" w:rsidRPr="00F54ED3">
        <w:rPr>
          <w:color w:val="231F20"/>
          <w:spacing w:val="4"/>
        </w:rPr>
        <w:t>milieuvervuiling (CO</w:t>
      </w:r>
      <w:r w:rsidR="00F54ED3" w:rsidRPr="00F54ED3">
        <w:rPr>
          <w:color w:val="231F20"/>
          <w:spacing w:val="4"/>
          <w:position w:val="-5"/>
        </w:rPr>
        <w:t xml:space="preserve">2 </w:t>
      </w:r>
      <w:r w:rsidR="00F54ED3" w:rsidRPr="00F54ED3">
        <w:rPr>
          <w:color w:val="231F20"/>
          <w:spacing w:val="4"/>
        </w:rPr>
        <w:t>uitstoot)</w:t>
      </w:r>
      <w:r w:rsidR="00F54ED3">
        <w:rPr>
          <w:color w:val="231F20"/>
          <w:spacing w:val="4"/>
        </w:rPr>
        <w:t xml:space="preserve">, </w:t>
      </w:r>
      <w:r w:rsidR="00F54ED3" w:rsidRPr="00F54ED3">
        <w:rPr>
          <w:color w:val="231F20"/>
          <w:spacing w:val="4"/>
        </w:rPr>
        <w:t>tijdverlies (files)</w:t>
      </w:r>
      <w:r w:rsidR="00F54ED3">
        <w:rPr>
          <w:color w:val="231F20"/>
          <w:spacing w:val="4"/>
        </w:rPr>
        <w:t xml:space="preserve">, </w:t>
      </w:r>
      <w:r w:rsidR="00F54ED3" w:rsidRPr="00F54ED3">
        <w:rPr>
          <w:color w:val="231F20"/>
          <w:spacing w:val="4"/>
        </w:rPr>
        <w:t>ziekteverzuim</w:t>
      </w:r>
      <w:r w:rsidR="00F54ED3" w:rsidRPr="00F54ED3">
        <w:rPr>
          <w:color w:val="231F20"/>
          <w:spacing w:val="4"/>
        </w:rPr>
        <w:t xml:space="preserve"> </w:t>
      </w:r>
      <w:r w:rsidR="00F54ED3" w:rsidRPr="00F54ED3">
        <w:rPr>
          <w:color w:val="231F20"/>
          <w:spacing w:val="4"/>
        </w:rPr>
        <w:t>(ongelukken)</w:t>
      </w:r>
      <w:r w:rsidR="00F54ED3">
        <w:rPr>
          <w:color w:val="231F20"/>
          <w:spacing w:val="4"/>
        </w:rPr>
        <w:t xml:space="preserve">. </w:t>
      </w:r>
      <w:r w:rsidR="00F54ED3">
        <w:t>De P</w:t>
      </w:r>
      <w:r w:rsidRPr="000147D6">
        <w:rPr>
          <w:color w:val="231F20"/>
          <w:spacing w:val="4"/>
        </w:rPr>
        <w:t>HYD-autoverzekering stimuleert</w:t>
      </w:r>
      <w:r w:rsidRPr="000147D6">
        <w:rPr>
          <w:color w:val="231F20"/>
          <w:spacing w:val="39"/>
        </w:rPr>
        <w:t xml:space="preserve"> </w:t>
      </w:r>
      <w:r w:rsidRPr="000147D6">
        <w:rPr>
          <w:color w:val="231F20"/>
          <w:spacing w:val="4"/>
        </w:rPr>
        <w:t>voorzichtiger</w:t>
      </w:r>
      <w:r w:rsidR="00F54ED3">
        <w:rPr>
          <w:color w:val="231F20"/>
          <w:spacing w:val="4"/>
        </w:rPr>
        <w:t xml:space="preserve">, </w:t>
      </w:r>
      <w:r w:rsidRPr="000147D6">
        <w:rPr>
          <w:color w:val="231F20"/>
          <w:spacing w:val="4"/>
        </w:rPr>
        <w:t>schoner</w:t>
      </w:r>
      <w:r w:rsidR="00F54ED3">
        <w:rPr>
          <w:color w:val="231F20"/>
          <w:spacing w:val="4"/>
        </w:rPr>
        <w:t xml:space="preserve"> en </w:t>
      </w:r>
      <w:r w:rsidRPr="000147D6">
        <w:rPr>
          <w:color w:val="231F20"/>
          <w:spacing w:val="4"/>
        </w:rPr>
        <w:t>veiliger</w:t>
      </w:r>
      <w:r w:rsidR="00F54ED3">
        <w:rPr>
          <w:color w:val="231F20"/>
          <w:spacing w:val="4"/>
        </w:rPr>
        <w:t xml:space="preserve"> </w:t>
      </w:r>
      <w:r w:rsidRPr="000147D6">
        <w:rPr>
          <w:color w:val="231F20"/>
          <w:spacing w:val="5"/>
        </w:rPr>
        <w:t>rijgedra</w:t>
      </w:r>
      <w:r w:rsidR="00F54ED3">
        <w:rPr>
          <w:color w:val="231F20"/>
          <w:spacing w:val="5"/>
        </w:rPr>
        <w:t>g</w:t>
      </w:r>
    </w:p>
    <w:p w:rsidR="000147D6" w:rsidRDefault="000147D6" w:rsidP="00F54ED3"/>
    <w:p w:rsidR="00F54ED3" w:rsidRPr="000147D6" w:rsidRDefault="00F54ED3" w:rsidP="00F54ED3"/>
    <w:p w:rsidR="00B406B2" w:rsidRPr="00F54ED3" w:rsidRDefault="00F54ED3" w:rsidP="00F54ED3">
      <w:pPr>
        <w:rPr>
          <w:b/>
          <w:bCs/>
        </w:rPr>
      </w:pPr>
      <w:r w:rsidRPr="00F54ED3">
        <w:rPr>
          <w:b/>
          <w:bCs/>
        </w:rPr>
        <w:t>Opgave 4</w:t>
      </w:r>
      <w:r w:rsidRPr="00F54ED3">
        <w:rPr>
          <w:b/>
          <w:bCs/>
        </w:rPr>
        <w:tab/>
        <w:t>De zon schijnt niet altijd op Aruba</w:t>
      </w:r>
    </w:p>
    <w:p w:rsidR="00F54ED3" w:rsidRDefault="00F54ED3" w:rsidP="00F54ED3"/>
    <w:p w:rsidR="00F54ED3" w:rsidRDefault="00F54ED3" w:rsidP="00F54ED3">
      <w:r>
        <w:t>15</w:t>
      </w:r>
      <w:r>
        <w:tab/>
      </w:r>
      <w:r w:rsidRPr="005454F7">
        <w:rPr>
          <w:i/>
          <w:iCs/>
        </w:rPr>
        <w:t>Maximumscore</w:t>
      </w:r>
      <w:r>
        <w:t xml:space="preserve"> 3p</w:t>
      </w:r>
    </w:p>
    <w:p w:rsidR="00EE6549" w:rsidRPr="009763CB" w:rsidRDefault="00EE6549" w:rsidP="00EE6549">
      <w:pPr>
        <w:pStyle w:val="Lijstalinea"/>
        <w:widowControl w:val="0"/>
        <w:numPr>
          <w:ilvl w:val="0"/>
          <w:numId w:val="5"/>
        </w:numPr>
        <w:tabs>
          <w:tab w:val="left" w:pos="1494"/>
          <w:tab w:val="left" w:pos="1495"/>
        </w:tabs>
        <w:autoSpaceDE w:val="0"/>
        <w:autoSpaceDN w:val="0"/>
        <w:spacing w:before="8"/>
        <w:ind w:left="567" w:right="-13" w:hanging="283"/>
        <w:contextualSpacing w:val="0"/>
      </w:pPr>
      <w:r w:rsidRPr="009763CB">
        <w:rPr>
          <w:color w:val="231F20"/>
          <w:spacing w:val="4"/>
        </w:rPr>
        <w:t xml:space="preserve">Bezoek </w:t>
      </w:r>
      <w:r w:rsidRPr="009763CB">
        <w:rPr>
          <w:color w:val="231F20"/>
          <w:spacing w:val="3"/>
        </w:rPr>
        <w:t xml:space="preserve">van </w:t>
      </w:r>
      <w:r w:rsidRPr="009763CB">
        <w:rPr>
          <w:color w:val="231F20"/>
          <w:spacing w:val="4"/>
        </w:rPr>
        <w:t xml:space="preserve">Amerikaanse toeristen wordt </w:t>
      </w:r>
      <w:r w:rsidRPr="009763CB">
        <w:rPr>
          <w:color w:val="231F20"/>
          <w:spacing w:val="3"/>
        </w:rPr>
        <w:t xml:space="preserve">als </w:t>
      </w:r>
      <w:proofErr w:type="gramStart"/>
      <w:r w:rsidRPr="009763CB">
        <w:rPr>
          <w:color w:val="231F20"/>
          <w:spacing w:val="4"/>
        </w:rPr>
        <w:t>…(</w:t>
      </w:r>
      <w:proofErr w:type="gramEnd"/>
      <w:r w:rsidRPr="009763CB">
        <w:rPr>
          <w:color w:val="231F20"/>
          <w:spacing w:val="4"/>
        </w:rPr>
        <w:t xml:space="preserve">1)… geregistreerd </w:t>
      </w:r>
      <w:r w:rsidRPr="009763CB">
        <w:rPr>
          <w:color w:val="231F20"/>
          <w:spacing w:val="5"/>
        </w:rPr>
        <w:t xml:space="preserve">op </w:t>
      </w:r>
      <w:r w:rsidRPr="009763CB">
        <w:rPr>
          <w:color w:val="231F20"/>
          <w:spacing w:val="2"/>
        </w:rPr>
        <w:t xml:space="preserve">de </w:t>
      </w:r>
      <w:r w:rsidRPr="009763CB">
        <w:rPr>
          <w:color w:val="231F20"/>
          <w:spacing w:val="4"/>
        </w:rPr>
        <w:t xml:space="preserve">…(2)… </w:t>
      </w:r>
      <w:r w:rsidRPr="009763CB">
        <w:rPr>
          <w:color w:val="231F20"/>
          <w:spacing w:val="3"/>
        </w:rPr>
        <w:t xml:space="preserve">van </w:t>
      </w:r>
      <w:r w:rsidRPr="009763CB">
        <w:rPr>
          <w:color w:val="231F20"/>
          <w:spacing w:val="2"/>
        </w:rPr>
        <w:t xml:space="preserve">de </w:t>
      </w:r>
      <w:r w:rsidRPr="009763CB">
        <w:rPr>
          <w:color w:val="231F20"/>
          <w:spacing w:val="4"/>
        </w:rPr>
        <w:t>Arubaanse</w:t>
      </w:r>
      <w:r w:rsidRPr="009763CB">
        <w:rPr>
          <w:color w:val="231F20"/>
          <w:spacing w:val="50"/>
        </w:rPr>
        <w:t xml:space="preserve"> </w:t>
      </w:r>
      <w:r w:rsidRPr="009763CB">
        <w:rPr>
          <w:color w:val="231F20"/>
          <w:spacing w:val="5"/>
        </w:rPr>
        <w:t>betalingsbalans.</w:t>
      </w:r>
    </w:p>
    <w:p w:rsidR="00EE6549" w:rsidRPr="009763CB" w:rsidRDefault="00EE6549" w:rsidP="00EE6549">
      <w:pPr>
        <w:pStyle w:val="Lijstalinea"/>
        <w:widowControl w:val="0"/>
        <w:numPr>
          <w:ilvl w:val="0"/>
          <w:numId w:val="5"/>
        </w:numPr>
        <w:tabs>
          <w:tab w:val="left" w:pos="1494"/>
          <w:tab w:val="left" w:pos="1495"/>
        </w:tabs>
        <w:autoSpaceDE w:val="0"/>
        <w:autoSpaceDN w:val="0"/>
        <w:spacing w:before="22"/>
        <w:ind w:left="567" w:hanging="283"/>
        <w:contextualSpacing w:val="0"/>
      </w:pPr>
      <w:r w:rsidRPr="009763CB">
        <w:rPr>
          <w:color w:val="231F20"/>
          <w:spacing w:val="4"/>
        </w:rPr>
        <w:t>Import</w:t>
      </w:r>
      <w:r w:rsidRPr="009763CB">
        <w:rPr>
          <w:color w:val="231F20"/>
          <w:spacing w:val="13"/>
        </w:rPr>
        <w:t xml:space="preserve"> </w:t>
      </w:r>
      <w:r w:rsidRPr="009763CB">
        <w:rPr>
          <w:color w:val="231F20"/>
          <w:spacing w:val="3"/>
        </w:rPr>
        <w:t>van</w:t>
      </w:r>
      <w:r w:rsidRPr="009763CB">
        <w:rPr>
          <w:color w:val="231F20"/>
          <w:spacing w:val="13"/>
        </w:rPr>
        <w:t xml:space="preserve"> </w:t>
      </w:r>
      <w:r w:rsidRPr="009763CB">
        <w:rPr>
          <w:color w:val="231F20"/>
          <w:spacing w:val="4"/>
        </w:rPr>
        <w:t>goederen</w:t>
      </w:r>
      <w:r w:rsidRPr="009763CB">
        <w:rPr>
          <w:color w:val="231F20"/>
          <w:spacing w:val="13"/>
        </w:rPr>
        <w:t xml:space="preserve"> </w:t>
      </w:r>
      <w:r w:rsidRPr="009763CB">
        <w:rPr>
          <w:color w:val="231F20"/>
          <w:spacing w:val="4"/>
        </w:rPr>
        <w:t>wordt</w:t>
      </w:r>
      <w:r w:rsidRPr="009763CB">
        <w:rPr>
          <w:color w:val="231F20"/>
          <w:spacing w:val="13"/>
        </w:rPr>
        <w:t xml:space="preserve"> </w:t>
      </w:r>
      <w:r w:rsidRPr="009763CB">
        <w:rPr>
          <w:color w:val="231F20"/>
          <w:spacing w:val="3"/>
        </w:rPr>
        <w:t>als</w:t>
      </w:r>
      <w:r w:rsidRPr="009763CB">
        <w:rPr>
          <w:color w:val="231F20"/>
          <w:spacing w:val="13"/>
        </w:rPr>
        <w:t xml:space="preserve"> </w:t>
      </w:r>
      <w:proofErr w:type="gramStart"/>
      <w:r w:rsidRPr="009763CB">
        <w:rPr>
          <w:color w:val="231F20"/>
          <w:spacing w:val="4"/>
        </w:rPr>
        <w:t>…(</w:t>
      </w:r>
      <w:proofErr w:type="gramEnd"/>
      <w:r w:rsidRPr="009763CB">
        <w:rPr>
          <w:color w:val="231F20"/>
          <w:spacing w:val="4"/>
        </w:rPr>
        <w:t>3)…</w:t>
      </w:r>
      <w:r w:rsidRPr="009763CB">
        <w:rPr>
          <w:color w:val="231F20"/>
          <w:spacing w:val="13"/>
        </w:rPr>
        <w:t xml:space="preserve"> </w:t>
      </w:r>
      <w:r w:rsidRPr="009763CB">
        <w:rPr>
          <w:color w:val="231F20"/>
          <w:spacing w:val="4"/>
        </w:rPr>
        <w:t>geregistreerd</w:t>
      </w:r>
      <w:r w:rsidRPr="009763CB">
        <w:rPr>
          <w:color w:val="231F20"/>
          <w:spacing w:val="13"/>
        </w:rPr>
        <w:t xml:space="preserve"> </w:t>
      </w:r>
      <w:r w:rsidRPr="009763CB">
        <w:rPr>
          <w:color w:val="231F20"/>
          <w:spacing w:val="2"/>
        </w:rPr>
        <w:t>op</w:t>
      </w:r>
      <w:r w:rsidRPr="009763CB">
        <w:rPr>
          <w:color w:val="231F20"/>
          <w:spacing w:val="13"/>
        </w:rPr>
        <w:t xml:space="preserve"> </w:t>
      </w:r>
      <w:r w:rsidRPr="009763CB">
        <w:rPr>
          <w:color w:val="231F20"/>
          <w:spacing w:val="2"/>
        </w:rPr>
        <w:t>de</w:t>
      </w:r>
      <w:r w:rsidRPr="009763CB">
        <w:rPr>
          <w:color w:val="231F20"/>
          <w:spacing w:val="13"/>
        </w:rPr>
        <w:t xml:space="preserve"> </w:t>
      </w:r>
      <w:r w:rsidRPr="009763CB">
        <w:rPr>
          <w:color w:val="231F20"/>
          <w:spacing w:val="4"/>
        </w:rPr>
        <w:t>…(4)…</w:t>
      </w:r>
      <w:r w:rsidRPr="009763CB">
        <w:rPr>
          <w:color w:val="231F20"/>
          <w:spacing w:val="13"/>
        </w:rPr>
        <w:t xml:space="preserve"> </w:t>
      </w:r>
      <w:r w:rsidRPr="009763CB">
        <w:rPr>
          <w:color w:val="231F20"/>
          <w:spacing w:val="5"/>
        </w:rPr>
        <w:t xml:space="preserve">van </w:t>
      </w:r>
      <w:r w:rsidRPr="009763CB">
        <w:rPr>
          <w:color w:val="231F20"/>
        </w:rPr>
        <w:t>de Arubaanse betalingsbalans.</w:t>
      </w:r>
    </w:p>
    <w:p w:rsidR="00EE6549" w:rsidRPr="009763CB" w:rsidRDefault="00EE6549" w:rsidP="00EE6549">
      <w:pPr>
        <w:pStyle w:val="Lijstalinea"/>
        <w:widowControl w:val="0"/>
        <w:numPr>
          <w:ilvl w:val="0"/>
          <w:numId w:val="5"/>
        </w:numPr>
        <w:tabs>
          <w:tab w:val="left" w:pos="1494"/>
          <w:tab w:val="left" w:pos="1495"/>
        </w:tabs>
        <w:autoSpaceDE w:val="0"/>
        <w:autoSpaceDN w:val="0"/>
        <w:spacing w:before="1"/>
        <w:ind w:left="567" w:right="-13" w:hanging="283"/>
        <w:contextualSpacing w:val="0"/>
      </w:pPr>
      <w:r w:rsidRPr="009763CB">
        <w:rPr>
          <w:color w:val="231F20"/>
          <w:spacing w:val="4"/>
        </w:rPr>
        <w:t xml:space="preserve">Directe investeringen </w:t>
      </w:r>
      <w:r w:rsidRPr="009763CB">
        <w:rPr>
          <w:color w:val="231F20"/>
          <w:spacing w:val="3"/>
        </w:rPr>
        <w:t xml:space="preserve">van </w:t>
      </w:r>
      <w:r w:rsidRPr="009763CB">
        <w:rPr>
          <w:color w:val="231F20"/>
          <w:spacing w:val="4"/>
        </w:rPr>
        <w:t xml:space="preserve">buitenlandse hotelketens </w:t>
      </w:r>
      <w:r w:rsidRPr="009763CB">
        <w:rPr>
          <w:color w:val="231F20"/>
          <w:spacing w:val="2"/>
        </w:rPr>
        <w:t xml:space="preserve">op </w:t>
      </w:r>
      <w:r w:rsidRPr="009763CB">
        <w:rPr>
          <w:color w:val="231F20"/>
          <w:spacing w:val="4"/>
        </w:rPr>
        <w:t xml:space="preserve">Aruba </w:t>
      </w:r>
      <w:r w:rsidRPr="009763CB">
        <w:rPr>
          <w:color w:val="231F20"/>
          <w:spacing w:val="5"/>
        </w:rPr>
        <w:t xml:space="preserve">worden </w:t>
      </w:r>
      <w:r w:rsidRPr="009763CB">
        <w:rPr>
          <w:color w:val="231F20"/>
          <w:spacing w:val="3"/>
        </w:rPr>
        <w:t>als</w:t>
      </w:r>
      <w:r w:rsidRPr="009763CB">
        <w:rPr>
          <w:color w:val="231F20"/>
          <w:spacing w:val="14"/>
        </w:rPr>
        <w:t xml:space="preserve"> </w:t>
      </w:r>
      <w:proofErr w:type="gramStart"/>
      <w:r w:rsidRPr="009763CB">
        <w:rPr>
          <w:color w:val="231F20"/>
          <w:spacing w:val="4"/>
        </w:rPr>
        <w:t>…(</w:t>
      </w:r>
      <w:proofErr w:type="gramEnd"/>
      <w:r w:rsidRPr="009763CB">
        <w:rPr>
          <w:color w:val="231F20"/>
          <w:spacing w:val="4"/>
        </w:rPr>
        <w:t>5)…</w:t>
      </w:r>
      <w:r w:rsidRPr="009763CB">
        <w:rPr>
          <w:color w:val="231F20"/>
          <w:spacing w:val="14"/>
        </w:rPr>
        <w:t xml:space="preserve"> </w:t>
      </w:r>
      <w:r w:rsidRPr="009763CB">
        <w:rPr>
          <w:color w:val="231F20"/>
          <w:spacing w:val="4"/>
        </w:rPr>
        <w:t>geregistreerd</w:t>
      </w:r>
      <w:r w:rsidRPr="009763CB">
        <w:rPr>
          <w:color w:val="231F20"/>
          <w:spacing w:val="14"/>
        </w:rPr>
        <w:t xml:space="preserve"> </w:t>
      </w:r>
      <w:r w:rsidRPr="009763CB">
        <w:rPr>
          <w:color w:val="231F20"/>
          <w:spacing w:val="2"/>
        </w:rPr>
        <w:t>op</w:t>
      </w:r>
      <w:r w:rsidRPr="009763CB">
        <w:rPr>
          <w:color w:val="231F20"/>
          <w:spacing w:val="14"/>
        </w:rPr>
        <w:t xml:space="preserve"> </w:t>
      </w:r>
      <w:r w:rsidRPr="009763CB">
        <w:rPr>
          <w:color w:val="231F20"/>
          <w:spacing w:val="2"/>
        </w:rPr>
        <w:t>de</w:t>
      </w:r>
      <w:r w:rsidRPr="009763CB">
        <w:rPr>
          <w:color w:val="231F20"/>
          <w:spacing w:val="14"/>
        </w:rPr>
        <w:t xml:space="preserve"> </w:t>
      </w:r>
      <w:r w:rsidRPr="009763CB">
        <w:rPr>
          <w:color w:val="231F20"/>
          <w:spacing w:val="4"/>
        </w:rPr>
        <w:t>…(6)…</w:t>
      </w:r>
      <w:r w:rsidRPr="009763CB">
        <w:rPr>
          <w:color w:val="231F20"/>
          <w:spacing w:val="14"/>
        </w:rPr>
        <w:t xml:space="preserve"> </w:t>
      </w:r>
      <w:r w:rsidRPr="009763CB">
        <w:rPr>
          <w:color w:val="231F20"/>
          <w:spacing w:val="3"/>
        </w:rPr>
        <w:t>van</w:t>
      </w:r>
      <w:r w:rsidRPr="009763CB">
        <w:rPr>
          <w:color w:val="231F20"/>
          <w:spacing w:val="14"/>
        </w:rPr>
        <w:t xml:space="preserve"> </w:t>
      </w:r>
      <w:r w:rsidRPr="009763CB">
        <w:rPr>
          <w:color w:val="231F20"/>
          <w:spacing w:val="2"/>
        </w:rPr>
        <w:t>de</w:t>
      </w:r>
      <w:r w:rsidRPr="009763CB">
        <w:rPr>
          <w:color w:val="231F20"/>
          <w:spacing w:val="14"/>
        </w:rPr>
        <w:t xml:space="preserve"> </w:t>
      </w:r>
      <w:r w:rsidRPr="009763CB">
        <w:rPr>
          <w:color w:val="231F20"/>
          <w:spacing w:val="4"/>
        </w:rPr>
        <w:t>betalingsbalans</w:t>
      </w:r>
      <w:r w:rsidRPr="009763CB">
        <w:rPr>
          <w:color w:val="231F20"/>
          <w:spacing w:val="14"/>
        </w:rPr>
        <w:t xml:space="preserve"> </w:t>
      </w:r>
      <w:r w:rsidRPr="009763CB">
        <w:rPr>
          <w:color w:val="231F20"/>
          <w:spacing w:val="5"/>
        </w:rPr>
        <w:t xml:space="preserve">van </w:t>
      </w:r>
      <w:r w:rsidRPr="009763CB">
        <w:rPr>
          <w:color w:val="231F20"/>
        </w:rPr>
        <w:t>Aruba.</w:t>
      </w:r>
    </w:p>
    <w:p w:rsidR="00F54ED3" w:rsidRDefault="00F54ED3" w:rsidP="00F54ED3"/>
    <w:p w:rsidR="003E716B" w:rsidRDefault="003E716B" w:rsidP="00F54ED3">
      <w:r>
        <w:t>Als een land voor goederen (zowel stoffelijke als onstoffelijke=diensten) geld ontvangt is er sprake van export. Bij betaling van import.</w:t>
      </w:r>
    </w:p>
    <w:p w:rsidR="003E716B" w:rsidRDefault="003E716B" w:rsidP="00F54ED3">
      <w:r>
        <w:t xml:space="preserve">Betalingen voor geleverde goederen, diensten en productiefactoren staan op de lopende rekening geboekt. Geld is hier dus een betaalmiddel. </w:t>
      </w:r>
    </w:p>
    <w:p w:rsidR="00EE6549" w:rsidRDefault="003E716B" w:rsidP="00F54ED3">
      <w:r>
        <w:t>Op de kapitaalrekening is geld het product zelf. Het gaat dan om beleggingen en investeringen in het buitenland, ontwikkelingshulp of om kredieten aan buitenlanders verstrekt</w:t>
      </w:r>
    </w:p>
    <w:p w:rsidR="003E716B" w:rsidRDefault="003E716B" w:rsidP="00F54ED3">
      <w:r>
        <w:t>Dit betekent dat goederenexport dus een ontvangst van geld is, maar kapitaalexport is dus een uitgave van geld. Op de kapitaalrekening staan dus wel ontvangsten en uitgaven, maar er staan geen transacties tegenover.</w:t>
      </w:r>
    </w:p>
    <w:p w:rsidR="00F54ED3" w:rsidRDefault="003E716B" w:rsidP="00F54ED3">
      <w:r>
        <w:t>Daarom moet je antwoorden:</w:t>
      </w:r>
    </w:p>
    <w:p w:rsidR="00F54ED3" w:rsidRDefault="00F54ED3" w:rsidP="003E716B">
      <w:pPr>
        <w:pStyle w:val="Plattetekst"/>
        <w:tabs>
          <w:tab w:val="left" w:pos="1891"/>
        </w:tabs>
        <w:spacing w:before="38"/>
        <w:ind w:left="284" w:hanging="284"/>
      </w:pPr>
      <w:proofErr w:type="gramStart"/>
      <w:r>
        <w:rPr>
          <w:color w:val="231F20"/>
          <w:spacing w:val="3"/>
        </w:rPr>
        <w:t>bij</w:t>
      </w:r>
      <w:proofErr w:type="gramEnd"/>
      <w:r>
        <w:rPr>
          <w:color w:val="231F20"/>
          <w:spacing w:val="12"/>
        </w:rPr>
        <w:t xml:space="preserve"> </w:t>
      </w:r>
      <w:r>
        <w:rPr>
          <w:color w:val="231F20"/>
          <w:spacing w:val="4"/>
        </w:rPr>
        <w:t>(1)</w:t>
      </w:r>
      <w:r w:rsidR="003E716B">
        <w:rPr>
          <w:color w:val="231F20"/>
          <w:spacing w:val="4"/>
        </w:rPr>
        <w:t xml:space="preserve"> </w:t>
      </w:r>
      <w:r>
        <w:rPr>
          <w:color w:val="231F20"/>
          <w:spacing w:val="4"/>
        </w:rPr>
        <w:t>export</w:t>
      </w:r>
      <w:r w:rsidR="003E716B">
        <w:rPr>
          <w:color w:val="231F20"/>
          <w:spacing w:val="4"/>
        </w:rPr>
        <w:t xml:space="preserve"> (ontvangst geld)</w:t>
      </w:r>
    </w:p>
    <w:p w:rsidR="00F54ED3" w:rsidRDefault="00F54ED3" w:rsidP="003E716B">
      <w:pPr>
        <w:pStyle w:val="Plattetekst"/>
        <w:tabs>
          <w:tab w:val="left" w:pos="1891"/>
        </w:tabs>
        <w:spacing w:before="37"/>
        <w:ind w:left="284" w:right="-6" w:hanging="284"/>
        <w:rPr>
          <w:color w:val="231F20"/>
          <w:spacing w:val="5"/>
        </w:rPr>
      </w:pPr>
      <w:proofErr w:type="gramStart"/>
      <w:r>
        <w:rPr>
          <w:color w:val="231F20"/>
          <w:spacing w:val="3"/>
        </w:rPr>
        <w:t>bij</w:t>
      </w:r>
      <w:proofErr w:type="gramEnd"/>
      <w:r>
        <w:rPr>
          <w:color w:val="231F20"/>
          <w:spacing w:val="12"/>
        </w:rPr>
        <w:t xml:space="preserve"> </w:t>
      </w:r>
      <w:r>
        <w:rPr>
          <w:color w:val="231F20"/>
          <w:spacing w:val="4"/>
        </w:rPr>
        <w:t>(2)</w:t>
      </w:r>
      <w:r w:rsidR="003E716B">
        <w:rPr>
          <w:color w:val="231F20"/>
          <w:spacing w:val="4"/>
        </w:rPr>
        <w:t xml:space="preserve"> </w:t>
      </w:r>
      <w:r>
        <w:rPr>
          <w:color w:val="231F20"/>
          <w:spacing w:val="4"/>
        </w:rPr>
        <w:t xml:space="preserve">lopende </w:t>
      </w:r>
      <w:r>
        <w:rPr>
          <w:color w:val="231F20"/>
          <w:spacing w:val="5"/>
        </w:rPr>
        <w:t xml:space="preserve">rekening </w:t>
      </w:r>
      <w:r w:rsidR="003E716B">
        <w:rPr>
          <w:color w:val="231F20"/>
          <w:spacing w:val="5"/>
        </w:rPr>
        <w:t>(</w:t>
      </w:r>
      <w:r w:rsidR="003E716B">
        <w:rPr>
          <w:color w:val="231F20"/>
          <w:spacing w:val="4"/>
        </w:rPr>
        <w:t>ontvangst geld voor geleverde diensten</w:t>
      </w:r>
      <w:r w:rsidR="003E716B">
        <w:rPr>
          <w:color w:val="231F20"/>
          <w:spacing w:val="4"/>
        </w:rPr>
        <w:t>)</w:t>
      </w:r>
    </w:p>
    <w:p w:rsidR="00F54ED3" w:rsidRDefault="00F54ED3" w:rsidP="003E716B">
      <w:pPr>
        <w:pStyle w:val="Plattetekst"/>
        <w:tabs>
          <w:tab w:val="left" w:pos="1891"/>
        </w:tabs>
        <w:spacing w:before="37"/>
        <w:ind w:left="284" w:right="-6" w:hanging="284"/>
      </w:pPr>
      <w:proofErr w:type="gramStart"/>
      <w:r>
        <w:rPr>
          <w:color w:val="231F20"/>
          <w:spacing w:val="3"/>
        </w:rPr>
        <w:t>bij</w:t>
      </w:r>
      <w:proofErr w:type="gramEnd"/>
      <w:r>
        <w:rPr>
          <w:color w:val="231F20"/>
          <w:spacing w:val="12"/>
        </w:rPr>
        <w:t xml:space="preserve"> </w:t>
      </w:r>
      <w:r>
        <w:rPr>
          <w:color w:val="231F20"/>
          <w:spacing w:val="4"/>
        </w:rPr>
        <w:t>(3)</w:t>
      </w:r>
      <w:r w:rsidR="003E716B">
        <w:rPr>
          <w:color w:val="231F20"/>
          <w:spacing w:val="4"/>
        </w:rPr>
        <w:t xml:space="preserve"> </w:t>
      </w:r>
      <w:r>
        <w:rPr>
          <w:color w:val="231F20"/>
          <w:spacing w:val="5"/>
        </w:rPr>
        <w:t>uitgaven</w:t>
      </w:r>
      <w:r w:rsidR="003E716B">
        <w:rPr>
          <w:color w:val="231F20"/>
          <w:spacing w:val="5"/>
        </w:rPr>
        <w:t xml:space="preserve"> (betaling geld)</w:t>
      </w:r>
    </w:p>
    <w:p w:rsidR="00F54ED3" w:rsidRDefault="00F54ED3" w:rsidP="003E716B">
      <w:pPr>
        <w:pStyle w:val="Plattetekst"/>
        <w:tabs>
          <w:tab w:val="left" w:pos="1891"/>
        </w:tabs>
        <w:ind w:left="284" w:right="-6" w:hanging="284"/>
        <w:rPr>
          <w:color w:val="231F20"/>
          <w:spacing w:val="5"/>
        </w:rPr>
      </w:pPr>
      <w:proofErr w:type="gramStart"/>
      <w:r>
        <w:rPr>
          <w:color w:val="231F20"/>
          <w:spacing w:val="3"/>
        </w:rPr>
        <w:t>bij</w:t>
      </w:r>
      <w:proofErr w:type="gramEnd"/>
      <w:r>
        <w:rPr>
          <w:color w:val="231F20"/>
          <w:spacing w:val="12"/>
        </w:rPr>
        <w:t xml:space="preserve"> </w:t>
      </w:r>
      <w:r>
        <w:rPr>
          <w:color w:val="231F20"/>
          <w:spacing w:val="4"/>
        </w:rPr>
        <w:t>(4)</w:t>
      </w:r>
      <w:r w:rsidR="003E716B">
        <w:rPr>
          <w:color w:val="231F20"/>
          <w:spacing w:val="4"/>
        </w:rPr>
        <w:t xml:space="preserve"> </w:t>
      </w:r>
      <w:r>
        <w:rPr>
          <w:color w:val="231F20"/>
          <w:spacing w:val="4"/>
        </w:rPr>
        <w:t xml:space="preserve">lopende </w:t>
      </w:r>
      <w:r>
        <w:rPr>
          <w:color w:val="231F20"/>
          <w:spacing w:val="5"/>
        </w:rPr>
        <w:t xml:space="preserve">rekening </w:t>
      </w:r>
      <w:r w:rsidR="003E716B">
        <w:rPr>
          <w:color w:val="231F20"/>
          <w:spacing w:val="5"/>
        </w:rPr>
        <w:t>(uitgave geld voor geleverde goederen)</w:t>
      </w:r>
    </w:p>
    <w:p w:rsidR="00F54ED3" w:rsidRDefault="00F54ED3" w:rsidP="003E716B">
      <w:pPr>
        <w:pStyle w:val="Plattetekst"/>
        <w:tabs>
          <w:tab w:val="left" w:pos="1891"/>
        </w:tabs>
        <w:ind w:left="284" w:right="-6" w:hanging="284"/>
      </w:pPr>
      <w:proofErr w:type="gramStart"/>
      <w:r>
        <w:rPr>
          <w:color w:val="231F20"/>
          <w:spacing w:val="3"/>
        </w:rPr>
        <w:t>bij</w:t>
      </w:r>
      <w:proofErr w:type="gramEnd"/>
      <w:r>
        <w:rPr>
          <w:color w:val="231F20"/>
          <w:spacing w:val="12"/>
        </w:rPr>
        <w:t xml:space="preserve"> </w:t>
      </w:r>
      <w:r>
        <w:rPr>
          <w:color w:val="231F20"/>
          <w:spacing w:val="4"/>
        </w:rPr>
        <w:t>(5)</w:t>
      </w:r>
      <w:r w:rsidR="003E716B">
        <w:rPr>
          <w:color w:val="231F20"/>
          <w:spacing w:val="4"/>
        </w:rPr>
        <w:t xml:space="preserve"> </w:t>
      </w:r>
      <w:r>
        <w:rPr>
          <w:color w:val="231F20"/>
          <w:spacing w:val="5"/>
        </w:rPr>
        <w:t>ontvangsten</w:t>
      </w:r>
      <w:r w:rsidR="003E716B">
        <w:rPr>
          <w:color w:val="231F20"/>
          <w:spacing w:val="5"/>
        </w:rPr>
        <w:t xml:space="preserve"> (ontvangsten geld voor investeringen. Er gaat namelijk niets Aruba uit) </w:t>
      </w:r>
    </w:p>
    <w:p w:rsidR="003E716B" w:rsidRDefault="00F54ED3" w:rsidP="003E716B">
      <w:pPr>
        <w:pStyle w:val="Plattetekst"/>
        <w:tabs>
          <w:tab w:val="left" w:pos="1891"/>
        </w:tabs>
        <w:ind w:left="284" w:right="-6" w:hanging="284"/>
      </w:pPr>
      <w:proofErr w:type="gramStart"/>
      <w:r>
        <w:rPr>
          <w:color w:val="231F20"/>
          <w:spacing w:val="3"/>
        </w:rPr>
        <w:t>bij</w:t>
      </w:r>
      <w:proofErr w:type="gramEnd"/>
      <w:r>
        <w:rPr>
          <w:color w:val="231F20"/>
          <w:spacing w:val="12"/>
        </w:rPr>
        <w:t xml:space="preserve"> </w:t>
      </w:r>
      <w:r>
        <w:rPr>
          <w:color w:val="231F20"/>
          <w:spacing w:val="4"/>
        </w:rPr>
        <w:t>(6)</w:t>
      </w:r>
      <w:r w:rsidR="003E716B">
        <w:rPr>
          <w:color w:val="231F20"/>
          <w:spacing w:val="4"/>
        </w:rPr>
        <w:t xml:space="preserve"> </w:t>
      </w:r>
      <w:r>
        <w:rPr>
          <w:color w:val="231F20"/>
          <w:spacing w:val="4"/>
        </w:rPr>
        <w:t>kapitaalrekening</w:t>
      </w:r>
      <w:r w:rsidR="003E716B">
        <w:rPr>
          <w:color w:val="231F20"/>
          <w:spacing w:val="4"/>
        </w:rPr>
        <w:t xml:space="preserve"> (ontvangst </w:t>
      </w:r>
      <w:r w:rsidR="003E716B">
        <w:rPr>
          <w:color w:val="231F20"/>
          <w:spacing w:val="5"/>
        </w:rPr>
        <w:t>geld voor investeringen</w:t>
      </w:r>
      <w:r w:rsidR="00A17E0D">
        <w:rPr>
          <w:color w:val="231F20"/>
          <w:spacing w:val="5"/>
        </w:rPr>
        <w:t xml:space="preserve"> in Aruba</w:t>
      </w:r>
      <w:r w:rsidR="003E716B">
        <w:rPr>
          <w:color w:val="231F20"/>
          <w:spacing w:val="5"/>
        </w:rPr>
        <w:t>. Er gaat namelijk niets Aruba uit</w:t>
      </w:r>
      <w:r w:rsidR="00A17E0D">
        <w:rPr>
          <w:color w:val="231F20"/>
          <w:spacing w:val="5"/>
        </w:rPr>
        <w:t xml:space="preserve"> voor het ontvangen geld.</w:t>
      </w:r>
      <w:r w:rsidR="003E716B">
        <w:rPr>
          <w:color w:val="231F20"/>
          <w:spacing w:val="5"/>
        </w:rPr>
        <w:t xml:space="preserve">) </w:t>
      </w:r>
    </w:p>
    <w:p w:rsidR="00F54ED3" w:rsidRDefault="00F54ED3" w:rsidP="00F54ED3"/>
    <w:p w:rsidR="00F54ED3" w:rsidRDefault="00F54ED3" w:rsidP="00F54ED3">
      <w:r>
        <w:t>16</w:t>
      </w:r>
      <w:r>
        <w:tab/>
      </w:r>
      <w:r w:rsidRPr="005454F7">
        <w:rPr>
          <w:i/>
          <w:iCs/>
        </w:rPr>
        <w:t>Maximumscore</w:t>
      </w:r>
      <w:r>
        <w:t xml:space="preserve"> 2p</w:t>
      </w:r>
    </w:p>
    <w:p w:rsidR="00F54ED3" w:rsidRDefault="00A17E0D" w:rsidP="00F54ED3">
      <w:r>
        <w:t xml:space="preserve">In bron 1 spreken de examenmakers over </w:t>
      </w:r>
      <w:proofErr w:type="spellStart"/>
      <w:r>
        <w:t>belastingsbalans</w:t>
      </w:r>
      <w:proofErr w:type="spellEnd"/>
      <w:r>
        <w:t>. Daarom</w:t>
      </w:r>
      <w:r w:rsidR="005454F7">
        <w:t xml:space="preserve"> </w:t>
      </w:r>
      <w:r>
        <w:t>kreeg iedereen twee punten voor deze opgave. Dat had natuurlijk betalingsbalans moeten zijn. Dit wetende kunnen we nu toch deze vraag beantwoorden.</w:t>
      </w:r>
    </w:p>
    <w:p w:rsidR="00F54ED3" w:rsidRDefault="00A17E0D" w:rsidP="00F54ED3">
      <w:r>
        <w:t xml:space="preserve">Bij een tekort op de betalingsbalans is het aanbod van de valuta (import) groter dan de vraag naar de valuta (export). </w:t>
      </w:r>
    </w:p>
    <w:p w:rsidR="00A17E0D" w:rsidRDefault="005454F7" w:rsidP="005454F7">
      <w:pPr>
        <w:ind w:left="426" w:hanging="284"/>
      </w:pPr>
      <w:r>
        <w:t xml:space="preserve">a </w:t>
      </w:r>
      <w:r>
        <w:tab/>
        <w:t>Door dit tekort op de betalingsbalans zal de wisselkoers daarom dalen (a). Immers het aanbod is groter dan de vraag.</w:t>
      </w:r>
    </w:p>
    <w:p w:rsidR="005454F7" w:rsidRDefault="005454F7" w:rsidP="005454F7">
      <w:pPr>
        <w:ind w:left="426" w:hanging="284"/>
      </w:pPr>
      <w:r>
        <w:t xml:space="preserve">b </w:t>
      </w:r>
      <w:r>
        <w:tab/>
        <w:t xml:space="preserve">Doordat de koers te laag wordt zal de CBA willen dat op de valutamarkt meer </w:t>
      </w:r>
      <w:proofErr w:type="spellStart"/>
      <w:r>
        <w:t>florins</w:t>
      </w:r>
      <w:proofErr w:type="spellEnd"/>
      <w:r>
        <w:t xml:space="preserve"> worden gevraagd. Zij zal dan deze </w:t>
      </w:r>
      <w:proofErr w:type="spellStart"/>
      <w:r>
        <w:t>florins</w:t>
      </w:r>
      <w:proofErr w:type="spellEnd"/>
      <w:r>
        <w:t xml:space="preserve"> kopen (b). Dat doet zij door US$ te verkopen.</w:t>
      </w:r>
    </w:p>
    <w:p w:rsidR="005454F7" w:rsidRDefault="005454F7" w:rsidP="005454F7">
      <w:pPr>
        <w:ind w:left="426" w:hanging="284"/>
      </w:pPr>
      <w:r>
        <w:t xml:space="preserve">c </w:t>
      </w:r>
      <w:r>
        <w:tab/>
        <w:t>Door de verkoop van US$ zal haar deviezenvoorraad daarom dalen</w:t>
      </w:r>
    </w:p>
    <w:p w:rsidR="00A17E0D" w:rsidRDefault="00A17E0D" w:rsidP="00F54ED3"/>
    <w:p w:rsidR="00F54ED3" w:rsidRDefault="00F54ED3" w:rsidP="00F54ED3">
      <w:r>
        <w:t>17</w:t>
      </w:r>
      <w:r>
        <w:tab/>
      </w:r>
      <w:r w:rsidRPr="007B016F">
        <w:rPr>
          <w:i/>
          <w:iCs/>
        </w:rPr>
        <w:t>Maximumscore</w:t>
      </w:r>
      <w:r>
        <w:t xml:space="preserve"> 2p</w:t>
      </w:r>
    </w:p>
    <w:p w:rsidR="00936F2F" w:rsidRDefault="005454F7" w:rsidP="005454F7">
      <w:r>
        <w:t xml:space="preserve">Bij een tekort op de betalingsbalans zou bij een vrije wisselkoers de </w:t>
      </w:r>
      <w:proofErr w:type="spellStart"/>
      <w:r w:rsidR="00936F2F">
        <w:t>florin</w:t>
      </w:r>
      <w:proofErr w:type="spellEnd"/>
      <w:r w:rsidR="00936F2F">
        <w:t xml:space="preserve"> (AWG) in waarde dalen </w:t>
      </w:r>
      <w:r w:rsidR="007B016F">
        <w:t xml:space="preserve">(depreciatie) </w:t>
      </w:r>
      <w:r w:rsidR="00936F2F">
        <w:t xml:space="preserve">ten opzichte van de US$. </w:t>
      </w:r>
      <w:r w:rsidR="00936F2F" w:rsidRPr="005454F7">
        <w:rPr>
          <w:color w:val="231F20"/>
          <w:spacing w:val="4"/>
        </w:rPr>
        <w:t xml:space="preserve">Door </w:t>
      </w:r>
      <w:r w:rsidR="00936F2F" w:rsidRPr="005454F7">
        <w:rPr>
          <w:color w:val="231F20"/>
          <w:spacing w:val="3"/>
        </w:rPr>
        <w:t xml:space="preserve">het </w:t>
      </w:r>
      <w:r w:rsidR="00936F2F" w:rsidRPr="005454F7">
        <w:rPr>
          <w:color w:val="231F20"/>
          <w:spacing w:val="4"/>
        </w:rPr>
        <w:t xml:space="preserve">tekort </w:t>
      </w:r>
      <w:r w:rsidR="00936F2F" w:rsidRPr="005454F7">
        <w:rPr>
          <w:color w:val="231F20"/>
          <w:spacing w:val="3"/>
        </w:rPr>
        <w:t xml:space="preserve">op de </w:t>
      </w:r>
      <w:r w:rsidR="00936F2F" w:rsidRPr="005454F7">
        <w:rPr>
          <w:color w:val="231F20"/>
          <w:spacing w:val="4"/>
        </w:rPr>
        <w:t xml:space="preserve">betalingsbalans </w:t>
      </w:r>
      <w:r w:rsidR="00936F2F" w:rsidRPr="005454F7">
        <w:rPr>
          <w:color w:val="231F20"/>
        </w:rPr>
        <w:t xml:space="preserve">is </w:t>
      </w:r>
      <w:r w:rsidR="00936F2F" w:rsidRPr="005454F7">
        <w:rPr>
          <w:color w:val="231F20"/>
          <w:spacing w:val="2"/>
        </w:rPr>
        <w:t xml:space="preserve">het </w:t>
      </w:r>
      <w:r w:rsidR="00936F2F" w:rsidRPr="005454F7">
        <w:rPr>
          <w:color w:val="231F20"/>
          <w:spacing w:val="4"/>
        </w:rPr>
        <w:t xml:space="preserve">aanbod </w:t>
      </w:r>
      <w:r w:rsidR="00936F2F" w:rsidRPr="005454F7">
        <w:rPr>
          <w:color w:val="231F20"/>
          <w:spacing w:val="2"/>
        </w:rPr>
        <w:t xml:space="preserve">van </w:t>
      </w:r>
      <w:proofErr w:type="spellStart"/>
      <w:r w:rsidR="00936F2F" w:rsidRPr="005454F7">
        <w:rPr>
          <w:color w:val="231F20"/>
          <w:spacing w:val="3"/>
        </w:rPr>
        <w:t>AWG</w:t>
      </w:r>
      <w:r w:rsidR="00936F2F">
        <w:rPr>
          <w:color w:val="231F20"/>
          <w:spacing w:val="3"/>
        </w:rPr>
        <w:t>’</w:t>
      </w:r>
      <w:r w:rsidR="00936F2F" w:rsidRPr="005454F7">
        <w:rPr>
          <w:color w:val="231F20"/>
          <w:spacing w:val="3"/>
        </w:rPr>
        <w:t>s</w:t>
      </w:r>
      <w:proofErr w:type="spellEnd"/>
      <w:r w:rsidR="00936F2F" w:rsidRPr="005454F7">
        <w:rPr>
          <w:color w:val="231F20"/>
          <w:spacing w:val="3"/>
        </w:rPr>
        <w:t xml:space="preserve"> </w:t>
      </w:r>
      <w:r w:rsidR="00936F2F">
        <w:rPr>
          <w:color w:val="231F20"/>
          <w:spacing w:val="3"/>
        </w:rPr>
        <w:t xml:space="preserve">namelijk </w:t>
      </w:r>
      <w:r w:rsidR="00936F2F" w:rsidRPr="005454F7">
        <w:rPr>
          <w:color w:val="231F20"/>
          <w:spacing w:val="4"/>
        </w:rPr>
        <w:t xml:space="preserve">groter </w:t>
      </w:r>
      <w:r w:rsidR="00936F2F" w:rsidRPr="005454F7">
        <w:rPr>
          <w:color w:val="231F20"/>
          <w:spacing w:val="3"/>
        </w:rPr>
        <w:t xml:space="preserve">dan </w:t>
      </w:r>
      <w:r w:rsidR="00936F2F" w:rsidRPr="005454F7">
        <w:rPr>
          <w:color w:val="231F20"/>
        </w:rPr>
        <w:t xml:space="preserve">de </w:t>
      </w:r>
      <w:r w:rsidR="00936F2F" w:rsidRPr="005454F7">
        <w:rPr>
          <w:color w:val="231F20"/>
          <w:spacing w:val="4"/>
        </w:rPr>
        <w:t>vraag.</w:t>
      </w:r>
      <w:r w:rsidR="00936F2F">
        <w:rPr>
          <w:color w:val="231F20"/>
          <w:spacing w:val="4"/>
        </w:rPr>
        <w:t xml:space="preserve"> In dat geval zullen Amerikaanse goederen duurder worden (</w:t>
      </w:r>
      <w:r w:rsidR="007B016F">
        <w:rPr>
          <w:color w:val="231F20"/>
          <w:spacing w:val="4"/>
        </w:rPr>
        <w:t xml:space="preserve">geïmporteerde </w:t>
      </w:r>
      <w:r w:rsidR="00936F2F">
        <w:rPr>
          <w:color w:val="231F20"/>
          <w:spacing w:val="4"/>
        </w:rPr>
        <w:t>inflatie).</w:t>
      </w:r>
    </w:p>
    <w:p w:rsidR="005454F7" w:rsidRPr="005454F7" w:rsidRDefault="00936F2F" w:rsidP="00936F2F">
      <w:r>
        <w:t>B</w:t>
      </w:r>
      <w:r w:rsidR="005454F7">
        <w:t>ij een vaste wisselkoers</w:t>
      </w:r>
      <w:r>
        <w:t xml:space="preserve"> </w:t>
      </w:r>
      <w:r w:rsidR="005454F7" w:rsidRPr="005454F7">
        <w:rPr>
          <w:color w:val="231F20"/>
          <w:spacing w:val="3"/>
        </w:rPr>
        <w:t>ten</w:t>
      </w:r>
      <w:r w:rsidR="005454F7" w:rsidRPr="005454F7">
        <w:rPr>
          <w:color w:val="231F20"/>
          <w:spacing w:val="14"/>
        </w:rPr>
        <w:t xml:space="preserve"> </w:t>
      </w:r>
      <w:r w:rsidR="005454F7" w:rsidRPr="005454F7">
        <w:rPr>
          <w:color w:val="231F20"/>
          <w:spacing w:val="4"/>
        </w:rPr>
        <w:t>opzichte</w:t>
      </w:r>
      <w:r w:rsidR="005454F7" w:rsidRPr="005454F7">
        <w:rPr>
          <w:color w:val="231F20"/>
          <w:spacing w:val="16"/>
        </w:rPr>
        <w:t xml:space="preserve"> </w:t>
      </w:r>
      <w:r w:rsidR="005454F7" w:rsidRPr="005454F7">
        <w:rPr>
          <w:color w:val="231F20"/>
          <w:spacing w:val="2"/>
        </w:rPr>
        <w:t>van</w:t>
      </w:r>
      <w:r w:rsidR="005454F7" w:rsidRPr="005454F7">
        <w:rPr>
          <w:color w:val="231F20"/>
          <w:spacing w:val="16"/>
        </w:rPr>
        <w:t xml:space="preserve"> </w:t>
      </w:r>
      <w:r w:rsidR="005454F7" w:rsidRPr="005454F7">
        <w:rPr>
          <w:color w:val="231F20"/>
        </w:rPr>
        <w:t>de</w:t>
      </w:r>
      <w:r w:rsidR="005454F7" w:rsidRPr="005454F7">
        <w:rPr>
          <w:color w:val="231F20"/>
          <w:spacing w:val="17"/>
        </w:rPr>
        <w:t xml:space="preserve"> </w:t>
      </w:r>
      <w:r w:rsidR="005454F7" w:rsidRPr="005454F7">
        <w:rPr>
          <w:color w:val="231F20"/>
          <w:spacing w:val="3"/>
        </w:rPr>
        <w:t>US$</w:t>
      </w:r>
      <w:r w:rsidR="005454F7" w:rsidRPr="005454F7">
        <w:rPr>
          <w:color w:val="231F20"/>
          <w:spacing w:val="16"/>
        </w:rPr>
        <w:t xml:space="preserve"> </w:t>
      </w:r>
      <w:r w:rsidR="005454F7" w:rsidRPr="005454F7">
        <w:rPr>
          <w:color w:val="231F20"/>
        </w:rPr>
        <w:t>is</w:t>
      </w:r>
      <w:r w:rsidR="005454F7" w:rsidRPr="005454F7">
        <w:rPr>
          <w:color w:val="231F20"/>
          <w:spacing w:val="17"/>
        </w:rPr>
        <w:t xml:space="preserve"> </w:t>
      </w:r>
      <w:r w:rsidR="005454F7" w:rsidRPr="005454F7">
        <w:rPr>
          <w:color w:val="231F20"/>
          <w:spacing w:val="2"/>
        </w:rPr>
        <w:t>van</w:t>
      </w:r>
      <w:r w:rsidR="005454F7" w:rsidRPr="005454F7">
        <w:rPr>
          <w:color w:val="231F20"/>
          <w:spacing w:val="16"/>
        </w:rPr>
        <w:t xml:space="preserve"> </w:t>
      </w:r>
      <w:r w:rsidR="005454F7" w:rsidRPr="005454F7">
        <w:rPr>
          <w:color w:val="231F20"/>
          <w:spacing w:val="3"/>
        </w:rPr>
        <w:t>een</w:t>
      </w:r>
      <w:r>
        <w:rPr>
          <w:color w:val="231F20"/>
          <w:spacing w:val="3"/>
        </w:rPr>
        <w:t xml:space="preserve"> </w:t>
      </w:r>
      <w:r w:rsidR="005454F7" w:rsidRPr="005454F7">
        <w:rPr>
          <w:color w:val="231F20"/>
          <w:spacing w:val="4"/>
        </w:rPr>
        <w:t>dergelijke geïmporteerde inflatie</w:t>
      </w:r>
      <w:r w:rsidR="005454F7" w:rsidRPr="005454F7">
        <w:rPr>
          <w:color w:val="231F20"/>
          <w:spacing w:val="46"/>
        </w:rPr>
        <w:t xml:space="preserve"> </w:t>
      </w:r>
      <w:r w:rsidR="005454F7" w:rsidRPr="005454F7">
        <w:rPr>
          <w:color w:val="231F20"/>
          <w:spacing w:val="4"/>
        </w:rPr>
        <w:t>geen</w:t>
      </w:r>
      <w:r w:rsidR="005454F7" w:rsidRPr="005454F7">
        <w:rPr>
          <w:color w:val="231F20"/>
          <w:spacing w:val="19"/>
        </w:rPr>
        <w:t xml:space="preserve"> </w:t>
      </w:r>
      <w:r w:rsidR="005454F7" w:rsidRPr="005454F7">
        <w:rPr>
          <w:color w:val="231F20"/>
          <w:spacing w:val="4"/>
        </w:rPr>
        <w:t>sprake</w:t>
      </w:r>
      <w:r>
        <w:rPr>
          <w:color w:val="231F20"/>
          <w:spacing w:val="4"/>
        </w:rPr>
        <w:t>.</w:t>
      </w:r>
    </w:p>
    <w:p w:rsidR="005454F7" w:rsidRDefault="005454F7" w:rsidP="00F54ED3"/>
    <w:p w:rsidR="00F54ED3" w:rsidRDefault="00F54ED3" w:rsidP="00F54ED3">
      <w:r>
        <w:t>18</w:t>
      </w:r>
      <w:r>
        <w:tab/>
      </w:r>
      <w:r w:rsidRPr="007B016F">
        <w:rPr>
          <w:i/>
          <w:iCs/>
        </w:rPr>
        <w:t>Maximumscore</w:t>
      </w:r>
      <w:r>
        <w:t xml:space="preserve"> 2p</w:t>
      </w:r>
    </w:p>
    <w:p w:rsidR="00F54ED3" w:rsidRDefault="00936F2F" w:rsidP="00F54ED3">
      <w:r>
        <w:t>Bij een flexibele wisselkoers zou het tekort op de betalingsbalans dus de AWG ten opzichte van de dollar in waarde doen dalen. Voor de mensen op Aruba wordt Amerika dan duurder, maar voor Amerikanen wordt Aruba dan goedkoper. Maar ook nu geldt dat wanneer de koers vast is, de Amerikaanse toeristen niet goedkoper uit zijn.</w:t>
      </w:r>
    </w:p>
    <w:p w:rsidR="00F54ED3" w:rsidRDefault="00F54ED3" w:rsidP="00F54ED3"/>
    <w:p w:rsidR="00F54ED3" w:rsidRDefault="00F54ED3" w:rsidP="00F54ED3">
      <w:r>
        <w:t>19</w:t>
      </w:r>
      <w:r>
        <w:tab/>
      </w:r>
      <w:r w:rsidRPr="007B016F">
        <w:rPr>
          <w:i/>
          <w:iCs/>
        </w:rPr>
        <w:t>Maximumscore</w:t>
      </w:r>
      <w:r>
        <w:t xml:space="preserve"> 23</w:t>
      </w:r>
    </w:p>
    <w:p w:rsidR="00F54ED3" w:rsidRDefault="00936F2F" w:rsidP="00F54ED3">
      <w:r>
        <w:t xml:space="preserve">De vraag beantwoord je in drie stappen. Eerst bereken je met behulp van het aantal inwoners en het bbp per hoofd het bbp in dollars. Daarna bereken je het bbp in </w:t>
      </w:r>
      <w:proofErr w:type="spellStart"/>
      <w:r>
        <w:t>florins</w:t>
      </w:r>
      <w:proofErr w:type="spellEnd"/>
      <w:r>
        <w:t xml:space="preserve"> en tenslotte bereken je de overheidsschuld in </w:t>
      </w:r>
      <w:proofErr w:type="spellStart"/>
      <w:r>
        <w:t>florins</w:t>
      </w:r>
      <w:proofErr w:type="spellEnd"/>
      <w:r>
        <w:t>.</w:t>
      </w:r>
    </w:p>
    <w:p w:rsidR="007B016F" w:rsidRDefault="00936F2F" w:rsidP="00F54ED3">
      <w:r>
        <w:t>Het bbp</w:t>
      </w:r>
      <w:r w:rsidR="007B016F">
        <w:t xml:space="preserve"> van Aruba in 2013 bedraagt $ 2.711.730.000</w:t>
      </w:r>
    </w:p>
    <w:p w:rsidR="00936F2F" w:rsidRDefault="007B016F" w:rsidP="00F54ED3">
      <w:r>
        <w:t>Berekening: $ 24.430 (pp) x 111.000 (aantal personen) = $ 2.711.730.000</w:t>
      </w:r>
    </w:p>
    <w:p w:rsidR="007B016F" w:rsidRDefault="007B016F" w:rsidP="00F54ED3"/>
    <w:p w:rsidR="007B016F" w:rsidRDefault="007B016F" w:rsidP="00F54ED3">
      <w:r>
        <w:t xml:space="preserve">Het bbp van Aruba in 2013 in </w:t>
      </w:r>
      <w:proofErr w:type="spellStart"/>
      <w:r>
        <w:t>florins</w:t>
      </w:r>
      <w:proofErr w:type="spellEnd"/>
      <w:r>
        <w:t xml:space="preserve"> bedraagt 4.853.996.700 AWG</w:t>
      </w:r>
    </w:p>
    <w:p w:rsidR="007B016F" w:rsidRDefault="007B016F" w:rsidP="00F54ED3">
      <w:r>
        <w:t>Berekening: $ 2.711.730.000 x 1,79 = 4.853.966.700 AWG</w:t>
      </w:r>
    </w:p>
    <w:p w:rsidR="00F54ED3" w:rsidRDefault="00F54ED3" w:rsidP="00F54ED3"/>
    <w:p w:rsidR="00F54ED3" w:rsidRDefault="00F54ED3" w:rsidP="00F54ED3"/>
    <w:p w:rsidR="00F54ED3" w:rsidRPr="007B016F" w:rsidRDefault="00F54ED3" w:rsidP="00F54ED3">
      <w:pPr>
        <w:rPr>
          <w:b/>
          <w:bCs/>
        </w:rPr>
      </w:pPr>
      <w:r w:rsidRPr="007B016F">
        <w:rPr>
          <w:b/>
          <w:bCs/>
        </w:rPr>
        <w:t>Opgave 5</w:t>
      </w:r>
      <w:r w:rsidRPr="007B016F">
        <w:rPr>
          <w:b/>
          <w:bCs/>
        </w:rPr>
        <w:tab/>
        <w:t>Dat kost energie</w:t>
      </w:r>
    </w:p>
    <w:p w:rsidR="00F54ED3" w:rsidRDefault="007B016F" w:rsidP="00F54ED3">
      <w:r>
        <w:t xml:space="preserve"> </w:t>
      </w:r>
    </w:p>
    <w:p w:rsidR="00F54ED3" w:rsidRDefault="00F54ED3" w:rsidP="00F54ED3">
      <w:r>
        <w:t>20</w:t>
      </w:r>
      <w:r>
        <w:tab/>
      </w:r>
      <w:r w:rsidRPr="001B7C1D">
        <w:rPr>
          <w:i/>
          <w:iCs/>
        </w:rPr>
        <w:t>Maximumscore</w:t>
      </w:r>
      <w:r>
        <w:t xml:space="preserve"> 2p</w:t>
      </w:r>
    </w:p>
    <w:p w:rsidR="00F54ED3" w:rsidRDefault="007B016F" w:rsidP="00F54ED3">
      <w:r>
        <w:t xml:space="preserve">Bij ruilen over de tijd verplaats je of koopkracht naar de toekomst door nu te sparen of je haalt juist koopkracht naar voren door te lenen. De consument wil in dit geval graag het tablet ontvangen en heeft daar wellicht nu nog geen geld (koopkracht) voor beschikbaar. Maar de prijs daarvan zit in de vorm van een lening verwerkt in de tarieven energieleveranciers. De aflossing van deze lening en de rentebetalingen betaalt de consument dus gedurende </w:t>
      </w:r>
      <w:r w:rsidR="001B7C1D">
        <w:t>drie</w:t>
      </w:r>
      <w:r>
        <w:t xml:space="preserve"> jaren terug. </w:t>
      </w:r>
      <w:r w:rsidR="001B7C1D">
        <w:t xml:space="preserve">Er is daarom sprake van koop op afbetaling. </w:t>
      </w:r>
      <w:r>
        <w:t xml:space="preserve">De </w:t>
      </w:r>
      <w:r>
        <w:lastRenderedPageBreak/>
        <w:t>koopkracht is op deze wijze naar voren gehaald en daarom mag je spreken van ruilen over de tijd.</w:t>
      </w:r>
    </w:p>
    <w:p w:rsidR="00F54ED3" w:rsidRDefault="00F54ED3" w:rsidP="00F54ED3"/>
    <w:p w:rsidR="00F54ED3" w:rsidRDefault="00F54ED3" w:rsidP="00F54ED3">
      <w:r>
        <w:t>21</w:t>
      </w:r>
      <w:r>
        <w:tab/>
      </w:r>
      <w:r w:rsidRPr="00A71A13">
        <w:rPr>
          <w:i/>
          <w:iCs/>
        </w:rPr>
        <w:t>Maximumscore</w:t>
      </w:r>
      <w:r>
        <w:t xml:space="preserve"> 3p</w:t>
      </w:r>
    </w:p>
    <w:p w:rsidR="00F54ED3" w:rsidRDefault="001B7C1D" w:rsidP="00F54ED3">
      <w:r>
        <w:t>Let op: de genoemde vaste leveringskosten zijn per product. En het betreft hier twee producten, namelijk stroom en gas.</w:t>
      </w:r>
    </w:p>
    <w:p w:rsidR="001B7C1D" w:rsidRDefault="001B7C1D" w:rsidP="00F54ED3">
      <w:r>
        <w:t xml:space="preserve">Bereken eerst wat Alex per maand meer kwijt is aan zijn abonnement, indien hij kiest voor de </w:t>
      </w:r>
      <w:proofErr w:type="spellStart"/>
      <w:r>
        <w:t>Zekur</w:t>
      </w:r>
      <w:proofErr w:type="spellEnd"/>
      <w:r>
        <w:t xml:space="preserve"> (3 jaar vaste tarieven) + iSmart6s. Wat betaalt Alex dus in totaal meer en wat kost de smartphone in de winkel.</w:t>
      </w:r>
    </w:p>
    <w:p w:rsidR="001B7C1D" w:rsidRDefault="001B7C1D" w:rsidP="00F54ED3">
      <w:r>
        <w:t>Per maand betaalt Alex met dit abonnement € 17 meer dan zonder de smartphone.</w:t>
      </w:r>
    </w:p>
    <w:p w:rsidR="001B7C1D" w:rsidRDefault="001B7C1D" w:rsidP="00F54ED3">
      <w:r>
        <w:t>Berekening: 2 x (€ 15,50 - € 7,00) = € 17</w:t>
      </w:r>
    </w:p>
    <w:p w:rsidR="001B7C1D" w:rsidRDefault="001B7C1D" w:rsidP="00F54ED3">
      <w:r>
        <w:t>Gedurende de contractduur van drie maanden is dat in totaal € 612 meer.</w:t>
      </w:r>
    </w:p>
    <w:p w:rsidR="001B7C1D" w:rsidRDefault="001B7C1D" w:rsidP="00F54ED3">
      <w:r>
        <w:t>Berekening: € 17 x 36 = € 612</w:t>
      </w:r>
    </w:p>
    <w:p w:rsidR="001B7C1D" w:rsidRDefault="001B7C1D" w:rsidP="00F54ED3">
      <w:r>
        <w:t>Het verschil met de winkelprijs kun je zien als het betaalde rentebedrag.</w:t>
      </w:r>
    </w:p>
    <w:p w:rsidR="001B7C1D" w:rsidRDefault="001B7C1D" w:rsidP="00F54ED3">
      <w:r>
        <w:t xml:space="preserve">Rentebedrag is dan ook € 612 - € 550 = </w:t>
      </w:r>
      <w:r w:rsidR="00A71A13">
        <w:t>€ 62.</w:t>
      </w:r>
    </w:p>
    <w:p w:rsidR="00F54ED3" w:rsidRDefault="00F54ED3" w:rsidP="00F54ED3"/>
    <w:p w:rsidR="00F54ED3" w:rsidRDefault="00F54ED3" w:rsidP="00F54ED3">
      <w:r>
        <w:t>22</w:t>
      </w:r>
      <w:r>
        <w:tab/>
      </w:r>
      <w:r w:rsidRPr="00A71A13">
        <w:rPr>
          <w:i/>
          <w:iCs/>
        </w:rPr>
        <w:t>Maximumscore</w:t>
      </w:r>
      <w:r>
        <w:t xml:space="preserve"> 2p</w:t>
      </w:r>
    </w:p>
    <w:p w:rsidR="00F54ED3" w:rsidRPr="00A71A13" w:rsidRDefault="00A71A13" w:rsidP="00F54ED3">
      <w:r>
        <w:t xml:space="preserve">Vergelijk voor deze vraag de vaste met de variabele tarieven. Als de leverancier een </w:t>
      </w:r>
      <w:r w:rsidRPr="00A71A13">
        <w:t>prijsstijging verwacht zal deze het variabele tarief lager vaststellen dan het vaste tarief.</w:t>
      </w:r>
    </w:p>
    <w:p w:rsidR="00A71A13" w:rsidRPr="00A71A13" w:rsidRDefault="00A71A13" w:rsidP="00A71A13">
      <w:pPr>
        <w:pStyle w:val="Plattetekst"/>
        <w:spacing w:before="37"/>
        <w:rPr>
          <w:rFonts w:asciiTheme="minorHAnsi" w:hAnsiTheme="minorHAnsi"/>
          <w:sz w:val="24"/>
          <w:szCs w:val="24"/>
        </w:rPr>
      </w:pPr>
      <w:r>
        <w:rPr>
          <w:rFonts w:asciiTheme="minorHAnsi" w:hAnsiTheme="minorHAnsi"/>
          <w:color w:val="231F20"/>
          <w:sz w:val="24"/>
          <w:szCs w:val="24"/>
        </w:rPr>
        <w:t xml:space="preserve">De prijs van gas zal volgens de leverancier waarschijnlijk gaan stijgen. </w:t>
      </w:r>
      <w:r w:rsidRPr="00A71A13">
        <w:rPr>
          <w:rFonts w:asciiTheme="minorHAnsi" w:hAnsiTheme="minorHAnsi"/>
          <w:color w:val="231F20"/>
          <w:sz w:val="24"/>
          <w:szCs w:val="24"/>
        </w:rPr>
        <w:t>Het gastarief bij het 3 jaar-vast-contract (</w:t>
      </w:r>
      <w:proofErr w:type="spellStart"/>
      <w:r w:rsidRPr="00A71A13">
        <w:rPr>
          <w:rFonts w:asciiTheme="minorHAnsi" w:hAnsiTheme="minorHAnsi"/>
          <w:color w:val="231F20"/>
          <w:sz w:val="24"/>
          <w:szCs w:val="24"/>
        </w:rPr>
        <w:t>Zekur</w:t>
      </w:r>
      <w:proofErr w:type="spellEnd"/>
      <w:r w:rsidRPr="00A71A13">
        <w:rPr>
          <w:rFonts w:asciiTheme="minorHAnsi" w:hAnsiTheme="minorHAnsi"/>
          <w:color w:val="231F20"/>
          <w:sz w:val="24"/>
          <w:szCs w:val="24"/>
        </w:rPr>
        <w:t xml:space="preserve">) is </w:t>
      </w:r>
      <w:r>
        <w:rPr>
          <w:rFonts w:asciiTheme="minorHAnsi" w:hAnsiTheme="minorHAnsi"/>
          <w:color w:val="231F20"/>
          <w:sz w:val="24"/>
          <w:szCs w:val="24"/>
        </w:rPr>
        <w:t xml:space="preserve">namelijk </w:t>
      </w:r>
      <w:r w:rsidRPr="00A71A13">
        <w:rPr>
          <w:rFonts w:asciiTheme="minorHAnsi" w:hAnsiTheme="minorHAnsi"/>
          <w:color w:val="231F20"/>
          <w:sz w:val="24"/>
          <w:szCs w:val="24"/>
        </w:rPr>
        <w:t>hoger dan bij het variabel contract (Free)</w:t>
      </w:r>
      <w:r>
        <w:rPr>
          <w:rFonts w:asciiTheme="minorHAnsi" w:hAnsiTheme="minorHAnsi"/>
          <w:color w:val="231F20"/>
          <w:sz w:val="24"/>
          <w:szCs w:val="24"/>
        </w:rPr>
        <w:t>. Blijkbaar anticipeert (= vooruitlopen)</w:t>
      </w:r>
      <w:r w:rsidRPr="00A71A13">
        <w:rPr>
          <w:rFonts w:asciiTheme="minorHAnsi" w:hAnsiTheme="minorHAnsi"/>
          <w:color w:val="231F20"/>
          <w:sz w:val="24"/>
          <w:szCs w:val="24"/>
        </w:rPr>
        <w:t xml:space="preserve"> de energieleverancier blijkbaar op een tariefsverhoging.</w:t>
      </w:r>
    </w:p>
    <w:p w:rsidR="00A71A13" w:rsidRDefault="00A71A13" w:rsidP="00F54ED3"/>
    <w:p w:rsidR="00F54ED3" w:rsidRDefault="00F54ED3" w:rsidP="00F54ED3">
      <w:r>
        <w:t>23</w:t>
      </w:r>
      <w:r>
        <w:tab/>
      </w:r>
      <w:r w:rsidRPr="00532CE8">
        <w:rPr>
          <w:i/>
          <w:iCs/>
        </w:rPr>
        <w:t>Maximumscore</w:t>
      </w:r>
      <w:r>
        <w:t xml:space="preserve"> 2p</w:t>
      </w:r>
    </w:p>
    <w:p w:rsidR="00A71A13" w:rsidRDefault="00A71A13" w:rsidP="00A71A13">
      <w:r>
        <w:t>Oligopolisten zullen niet willen concurreren met de prijs. Omdat als een van he</w:t>
      </w:r>
      <w:r w:rsidR="009804A3">
        <w:t>n</w:t>
      </w:r>
      <w:r>
        <w:t xml:space="preserve"> d</w:t>
      </w:r>
      <w:r>
        <w:t>e prijs verhoogt, de andere concurrenten</w:t>
      </w:r>
      <w:r>
        <w:t xml:space="preserve"> niet zullen volgen. De prijsverhogende oligopolist raakt heel veel klanten kwijt. Prijsverhoging is dus in feite een vorm van economische zelfvernietiging. Zou een oligopolist echter de prijs willen verlagen, dan volgen de andere </w:t>
      </w:r>
      <w:r w:rsidR="009804A3">
        <w:t>oligopolisten</w:t>
      </w:r>
      <w:r>
        <w:t xml:space="preserve"> dit voorbeeld. Maar omdat zij dit dan allemaal doen en de afzet per oligopolist misschien maar iets toeneemt (de markt zelf wordt namelijk niet groter) zal dat resulteren in een omzet daling en daarmee winstdaling.</w:t>
      </w:r>
      <w:r w:rsidR="009804A3">
        <w:t xml:space="preserve"> Nee oligopolisten moeten het vooral hebben van hun product zelf. Daarmee moeten zij zich onderscheiden. Het aanbieden van een tablet is hiervan een prachtig voorbeeld.</w:t>
      </w:r>
    </w:p>
    <w:p w:rsidR="00F54ED3" w:rsidRDefault="00F54ED3" w:rsidP="00F54ED3"/>
    <w:p w:rsidR="00F54ED3" w:rsidRDefault="00F54ED3" w:rsidP="00F54ED3">
      <w:r>
        <w:t>24</w:t>
      </w:r>
      <w:r>
        <w:tab/>
      </w:r>
      <w:r w:rsidRPr="00532CE8">
        <w:rPr>
          <w:i/>
          <w:iCs/>
        </w:rPr>
        <w:t>Maximumscore</w:t>
      </w:r>
      <w:r>
        <w:t xml:space="preserve"> 3p</w:t>
      </w:r>
    </w:p>
    <w:p w:rsidR="00F54ED3" w:rsidRDefault="009804A3" w:rsidP="00F54ED3">
      <w:r>
        <w:t>Bij een gevangenendilemma hebben beide spelers een dominante keuze, er komt een Nash evenwicht tot stand en dat evenwicht is niet de optimale situatie, die beide spelers wel hadden kunnen behalen door bijvoorbeeld te overleggen.</w:t>
      </w:r>
    </w:p>
    <w:p w:rsidR="009804A3" w:rsidRDefault="009804A3" w:rsidP="00F54ED3">
      <w:r>
        <w:t>Pas de methode van de best response toe, om de eventuele dominante keuze en een Nash</w:t>
      </w:r>
      <w:r w:rsidR="00532CE8">
        <w:t>-</w:t>
      </w:r>
      <w:r>
        <w:t>evenwicht te vinden.</w:t>
      </w:r>
    </w:p>
    <w:p w:rsidR="009804A3" w:rsidRPr="00532CE8" w:rsidRDefault="00532CE8" w:rsidP="00F54ED3">
      <w:pPr>
        <w:rPr>
          <w:i/>
          <w:iCs/>
        </w:rPr>
      </w:pPr>
      <w:r w:rsidRPr="00532CE8">
        <w:rPr>
          <w:i/>
          <w:iCs/>
        </w:rPr>
        <w:t>Methode van de best response</w:t>
      </w:r>
    </w:p>
    <w:p w:rsidR="00F54ED3" w:rsidRDefault="009804A3" w:rsidP="00F54ED3">
      <w:r>
        <w:t xml:space="preserve">Als </w:t>
      </w:r>
      <w:proofErr w:type="spellStart"/>
      <w:r>
        <w:t>EnerGas</w:t>
      </w:r>
      <w:proofErr w:type="spellEnd"/>
      <w:r>
        <w:t xml:space="preserve"> wel inhuurt </w:t>
      </w:r>
      <w:r>
        <w:sym w:font="Wingdings" w:char="F0E0"/>
      </w:r>
      <w:r>
        <w:t xml:space="preserve"> Green Energy ook inhuren (-2 is </w:t>
      </w:r>
      <w:r w:rsidR="00532CE8">
        <w:t>beter</w:t>
      </w:r>
      <w:r>
        <w:t xml:space="preserve"> dan -4)</w:t>
      </w:r>
    </w:p>
    <w:p w:rsidR="009804A3" w:rsidRDefault="009804A3" w:rsidP="009804A3">
      <w:r>
        <w:t xml:space="preserve">Als </w:t>
      </w:r>
      <w:proofErr w:type="spellStart"/>
      <w:r>
        <w:t>EnerGas</w:t>
      </w:r>
      <w:proofErr w:type="spellEnd"/>
      <w:r>
        <w:t xml:space="preserve"> </w:t>
      </w:r>
      <w:r>
        <w:t>niet</w:t>
      </w:r>
      <w:r>
        <w:t xml:space="preserve"> inhuurt </w:t>
      </w:r>
      <w:r>
        <w:sym w:font="Wingdings" w:char="F0E0"/>
      </w:r>
      <w:r>
        <w:t xml:space="preserve"> Green Energy ook inhuren (</w:t>
      </w:r>
      <w:r>
        <w:t>+</w:t>
      </w:r>
      <w:r>
        <w:t xml:space="preserve">2 is </w:t>
      </w:r>
      <w:r w:rsidR="00532CE8">
        <w:t>beter</w:t>
      </w:r>
      <w:r>
        <w:t xml:space="preserve"> dan </w:t>
      </w:r>
      <w:r>
        <w:t>0</w:t>
      </w:r>
      <w:r>
        <w:t>)</w:t>
      </w:r>
    </w:p>
    <w:p w:rsidR="009804A3" w:rsidRDefault="009804A3" w:rsidP="00F54ED3">
      <w:r>
        <w:t xml:space="preserve">Als Green Energy wel inhuurt </w:t>
      </w:r>
      <w:r>
        <w:sym w:font="Wingdings" w:char="F0E0"/>
      </w:r>
      <w:r>
        <w:t xml:space="preserve"> </w:t>
      </w:r>
      <w:proofErr w:type="spellStart"/>
      <w:r w:rsidR="00532CE8">
        <w:t>EnergyGas</w:t>
      </w:r>
      <w:proofErr w:type="spellEnd"/>
      <w:r w:rsidR="00532CE8">
        <w:t xml:space="preserve"> ook inhuren (-2 is beter dan -4)</w:t>
      </w:r>
    </w:p>
    <w:p w:rsidR="00532CE8" w:rsidRDefault="00532CE8" w:rsidP="00532CE8">
      <w:r>
        <w:t>Als Green Energy</w:t>
      </w:r>
      <w:r>
        <w:t xml:space="preserve"> niet</w:t>
      </w:r>
      <w:r>
        <w:t xml:space="preserve"> inhuurt </w:t>
      </w:r>
      <w:r>
        <w:sym w:font="Wingdings" w:char="F0E0"/>
      </w:r>
      <w:r>
        <w:t xml:space="preserve"> </w:t>
      </w:r>
      <w:proofErr w:type="spellStart"/>
      <w:r>
        <w:t>EnergyGas</w:t>
      </w:r>
      <w:proofErr w:type="spellEnd"/>
      <w:r>
        <w:t xml:space="preserve"> ook inhuren </w:t>
      </w:r>
      <w:r>
        <w:t>(+2</w:t>
      </w:r>
      <w:r>
        <w:t xml:space="preserve"> is beter dan </w:t>
      </w:r>
      <w:r>
        <w:t>0</w:t>
      </w:r>
      <w:r>
        <w:t>)</w:t>
      </w:r>
    </w:p>
    <w:p w:rsidR="00532CE8" w:rsidRDefault="00532CE8" w:rsidP="00F54ED3"/>
    <w:p w:rsidR="00F54ED3" w:rsidRDefault="009804A3" w:rsidP="00F54ED3">
      <w:r w:rsidRPr="009804A3">
        <w:lastRenderedPageBreak/>
        <w:drawing>
          <wp:inline distT="0" distB="0" distL="0" distR="0" wp14:anchorId="291BF983" wp14:editId="48E7CC02">
            <wp:extent cx="5376672" cy="1772060"/>
            <wp:effectExtent l="0" t="0" r="0" b="635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388799" cy="1776057"/>
                    </a:xfrm>
                    <a:prstGeom prst="rect">
                      <a:avLst/>
                    </a:prstGeom>
                  </pic:spPr>
                </pic:pic>
              </a:graphicData>
            </a:graphic>
          </wp:inline>
        </w:drawing>
      </w:r>
    </w:p>
    <w:p w:rsidR="009804A3" w:rsidRDefault="00532CE8" w:rsidP="00F54ED3">
      <w:r>
        <w:t xml:space="preserve">Voor zowel </w:t>
      </w:r>
      <w:proofErr w:type="spellStart"/>
      <w:r>
        <w:t>EnerGas</w:t>
      </w:r>
      <w:proofErr w:type="spellEnd"/>
      <w:r>
        <w:t xml:space="preserve"> als Green Energy zal de dominante keuze zijn: wel inhuren. Dat leidt tot een Nash-evenwicht (-</w:t>
      </w:r>
      <w:proofErr w:type="gramStart"/>
      <w:r>
        <w:t>2 :</w:t>
      </w:r>
      <w:proofErr w:type="gramEnd"/>
      <w:r>
        <w:t xml:space="preserve"> -2). Dit is niet de optimale uitkomst. Dat zou namelijk allebei niet inhuren zijn. De winst blijft dan </w:t>
      </w:r>
      <w:proofErr w:type="spellStart"/>
      <w:r>
        <w:t>overanderd</w:t>
      </w:r>
      <w:proofErr w:type="spellEnd"/>
      <w:r>
        <w:t xml:space="preserve"> en doordat zij nu wel allebei een callcenter inhuren zien ze beide hun winst met 2 miljoen euro’s dalen.</w:t>
      </w:r>
    </w:p>
    <w:p w:rsidR="00532CE8" w:rsidRDefault="00532CE8" w:rsidP="00F54ED3">
      <w:r>
        <w:t>Ja, er is dus sprake van een gevangenendilemma.</w:t>
      </w:r>
    </w:p>
    <w:p w:rsidR="009804A3" w:rsidRDefault="009804A3" w:rsidP="00F54ED3"/>
    <w:p w:rsidR="009804A3" w:rsidRDefault="009804A3" w:rsidP="00F54ED3"/>
    <w:p w:rsidR="00F54ED3" w:rsidRPr="00532CE8" w:rsidRDefault="00F54ED3" w:rsidP="00F54ED3">
      <w:pPr>
        <w:rPr>
          <w:b/>
          <w:bCs/>
        </w:rPr>
      </w:pPr>
      <w:r w:rsidRPr="00532CE8">
        <w:rPr>
          <w:b/>
          <w:bCs/>
        </w:rPr>
        <w:t>Opgave 6</w:t>
      </w:r>
      <w:r w:rsidRPr="00532CE8">
        <w:rPr>
          <w:b/>
          <w:bCs/>
        </w:rPr>
        <w:tab/>
        <w:t>80 jaar bbp, 80 jaar discussie</w:t>
      </w:r>
    </w:p>
    <w:p w:rsidR="00F54ED3" w:rsidRDefault="00F54ED3" w:rsidP="00F54ED3"/>
    <w:p w:rsidR="00F54ED3" w:rsidRDefault="00F54ED3" w:rsidP="00F54ED3">
      <w:r>
        <w:t>25</w:t>
      </w:r>
      <w:r>
        <w:tab/>
      </w:r>
      <w:r w:rsidRPr="004A2EEC">
        <w:rPr>
          <w:i/>
          <w:iCs/>
        </w:rPr>
        <w:t>Maximumscore</w:t>
      </w:r>
      <w:r>
        <w:t xml:space="preserve"> 1p</w:t>
      </w:r>
    </w:p>
    <w:p w:rsidR="00F54ED3" w:rsidRDefault="00DD543C" w:rsidP="00F54ED3">
      <w:r>
        <w:t>Een maatstaf voor de productie is de toegevoegde waarde van een bedrijf. De netto toegevoegde waarde bestaat uit de beloningen van de productiefactoren. Met andere woorden de door het bedrijf betaalde lonen, huren, winsten en rente vormen de productie.</w:t>
      </w:r>
    </w:p>
    <w:p w:rsidR="00DD543C" w:rsidRDefault="00DD543C" w:rsidP="00F54ED3">
      <w:r>
        <w:t>Met de binnenlandse productie sluiten we alle aan het buitenland betaalde en uit het buitenland ontvangen lonen, huren, winsten en rente uit. Doen we dat niet dan spreek je van het bruto nationaal product.</w:t>
      </w:r>
    </w:p>
    <w:p w:rsidR="00DD543C" w:rsidRDefault="00DD543C" w:rsidP="00F54ED3">
      <w:r>
        <w:t xml:space="preserve">De productiewaarde van Dow Chemical in de Rotterdamse haven tellen we in de berekening van het bruto binnenlands product. </w:t>
      </w:r>
    </w:p>
    <w:p w:rsidR="00F54ED3" w:rsidRDefault="00F54ED3" w:rsidP="00F54ED3"/>
    <w:p w:rsidR="00F54ED3" w:rsidRDefault="00F54ED3" w:rsidP="00F54ED3">
      <w:r>
        <w:t>26</w:t>
      </w:r>
      <w:r>
        <w:tab/>
      </w:r>
      <w:r w:rsidRPr="004A2EEC">
        <w:rPr>
          <w:i/>
          <w:iCs/>
        </w:rPr>
        <w:t>Maximumscore</w:t>
      </w:r>
      <w:r>
        <w:t xml:space="preserve"> 1p</w:t>
      </w:r>
    </w:p>
    <w:p w:rsidR="00F54ED3" w:rsidRDefault="00DD543C" w:rsidP="00F54ED3">
      <w:r>
        <w:t>Andere hier niet genoemde factoren</w:t>
      </w:r>
      <w:r w:rsidR="004A2EEC">
        <w:t>,</w:t>
      </w:r>
      <w:r>
        <w:t xml:space="preserve"> die ook van invloed zijn op de welvaart in ruime zin</w:t>
      </w:r>
      <w:r w:rsidR="004A2EEC">
        <w:t>,</w:t>
      </w:r>
      <w:r>
        <w:t xml:space="preserve"> zijn bijvoorbeeld</w:t>
      </w:r>
      <w:r w:rsidR="004A2EEC">
        <w:t xml:space="preserve"> de bevolkingsgroei en de informele economie. Leg uit waarom deze twee factoren invloed hebben op de welvaart, terwijl ze niet zijn meegeteld in het bbp.</w:t>
      </w:r>
    </w:p>
    <w:p w:rsidR="00DD543C" w:rsidRPr="00DD543C" w:rsidRDefault="00DD543C" w:rsidP="00DD543C">
      <w:pPr>
        <w:pStyle w:val="Lijstalinea"/>
        <w:widowControl w:val="0"/>
        <w:numPr>
          <w:ilvl w:val="0"/>
          <w:numId w:val="6"/>
        </w:numPr>
        <w:tabs>
          <w:tab w:val="left" w:pos="0"/>
        </w:tabs>
        <w:autoSpaceDE w:val="0"/>
        <w:autoSpaceDN w:val="0"/>
        <w:spacing w:before="22"/>
        <w:ind w:left="284" w:right="135" w:hanging="284"/>
        <w:contextualSpacing w:val="0"/>
      </w:pPr>
      <w:r>
        <w:rPr>
          <w:color w:val="231F20"/>
          <w:spacing w:val="3"/>
        </w:rPr>
        <w:t xml:space="preserve">De bevolkingsgroei. </w:t>
      </w:r>
      <w:r w:rsidRPr="00DD543C">
        <w:rPr>
          <w:color w:val="231F20"/>
          <w:spacing w:val="3"/>
        </w:rPr>
        <w:t xml:space="preserve">Het </w:t>
      </w:r>
      <w:r w:rsidRPr="00DD543C">
        <w:rPr>
          <w:color w:val="231F20"/>
          <w:spacing w:val="4"/>
        </w:rPr>
        <w:t xml:space="preserve">(nominale) </w:t>
      </w:r>
      <w:r w:rsidRPr="00DD543C">
        <w:rPr>
          <w:color w:val="231F20"/>
          <w:spacing w:val="3"/>
        </w:rPr>
        <w:t xml:space="preserve">bbp is niet </w:t>
      </w:r>
      <w:r w:rsidRPr="00DD543C">
        <w:rPr>
          <w:color w:val="231F20"/>
          <w:spacing w:val="4"/>
        </w:rPr>
        <w:t xml:space="preserve">gecorrigeerd </w:t>
      </w:r>
      <w:r w:rsidRPr="00DD543C">
        <w:rPr>
          <w:color w:val="231F20"/>
          <w:spacing w:val="3"/>
        </w:rPr>
        <w:t xml:space="preserve">voor </w:t>
      </w:r>
      <w:proofErr w:type="gramStart"/>
      <w:r>
        <w:rPr>
          <w:color w:val="231F20"/>
          <w:spacing w:val="3"/>
        </w:rPr>
        <w:t>b</w:t>
      </w:r>
      <w:r w:rsidRPr="00DD543C">
        <w:rPr>
          <w:color w:val="231F20"/>
          <w:spacing w:val="4"/>
        </w:rPr>
        <w:t xml:space="preserve">evolkingsgroei </w:t>
      </w:r>
      <w:r w:rsidRPr="00DD543C">
        <w:rPr>
          <w:color w:val="231F20"/>
        </w:rPr>
        <w:t>/</w:t>
      </w:r>
      <w:proofErr w:type="gramEnd"/>
      <w:r w:rsidRPr="00DD543C">
        <w:rPr>
          <w:color w:val="231F20"/>
        </w:rPr>
        <w:t xml:space="preserve"> </w:t>
      </w:r>
      <w:r w:rsidRPr="00DD543C">
        <w:rPr>
          <w:color w:val="231F20"/>
          <w:spacing w:val="4"/>
        </w:rPr>
        <w:t>bevolkingsaantallen.</w:t>
      </w:r>
      <w:r>
        <w:rPr>
          <w:color w:val="231F20"/>
          <w:spacing w:val="4"/>
        </w:rPr>
        <w:t xml:space="preserve"> Bij een grotere</w:t>
      </w:r>
      <w:r w:rsidR="004A2EEC">
        <w:rPr>
          <w:color w:val="231F20"/>
          <w:spacing w:val="4"/>
        </w:rPr>
        <w:t xml:space="preserve"> bevolking moet de stijging van het bbp over meer mensen worden verdeeld, wat kan leiden tot een lager inkomen per hoofd.</w:t>
      </w:r>
    </w:p>
    <w:p w:rsidR="00DD543C" w:rsidRPr="00DD543C" w:rsidRDefault="004A2EEC" w:rsidP="004A2EEC">
      <w:pPr>
        <w:pStyle w:val="Lijstalinea"/>
        <w:widowControl w:val="0"/>
        <w:numPr>
          <w:ilvl w:val="0"/>
          <w:numId w:val="6"/>
        </w:numPr>
        <w:tabs>
          <w:tab w:val="left" w:pos="0"/>
        </w:tabs>
        <w:autoSpaceDE w:val="0"/>
        <w:autoSpaceDN w:val="0"/>
        <w:ind w:left="284" w:right="-6" w:hanging="284"/>
        <w:contextualSpacing w:val="0"/>
      </w:pPr>
      <w:r>
        <w:rPr>
          <w:color w:val="231F20"/>
          <w:spacing w:val="3"/>
        </w:rPr>
        <w:t xml:space="preserve">Het effect van de informele economie. Daaronder verstaan we zwart werk, eigen productie, vrijwilligerswerk, en dergelijke. </w:t>
      </w:r>
      <w:r w:rsidR="00DD543C" w:rsidRPr="00DD543C">
        <w:rPr>
          <w:color w:val="231F20"/>
          <w:spacing w:val="3"/>
        </w:rPr>
        <w:t xml:space="preserve">Het </w:t>
      </w:r>
      <w:r w:rsidR="00DD543C" w:rsidRPr="00DD543C">
        <w:rPr>
          <w:color w:val="231F20"/>
          <w:spacing w:val="4"/>
        </w:rPr>
        <w:t xml:space="preserve">(nominale) </w:t>
      </w:r>
      <w:r w:rsidR="00DD543C" w:rsidRPr="00DD543C">
        <w:rPr>
          <w:color w:val="231F20"/>
          <w:spacing w:val="3"/>
        </w:rPr>
        <w:t xml:space="preserve">bbp </w:t>
      </w:r>
      <w:r w:rsidR="00DD543C" w:rsidRPr="00DD543C">
        <w:rPr>
          <w:color w:val="231F20"/>
          <w:spacing w:val="4"/>
        </w:rPr>
        <w:t xml:space="preserve">geeft geen informatie </w:t>
      </w:r>
      <w:r w:rsidR="00DD543C" w:rsidRPr="00DD543C">
        <w:rPr>
          <w:color w:val="231F20"/>
          <w:spacing w:val="3"/>
        </w:rPr>
        <w:t xml:space="preserve">over de </w:t>
      </w:r>
      <w:r w:rsidR="00DD543C" w:rsidRPr="00DD543C">
        <w:rPr>
          <w:color w:val="231F20"/>
          <w:spacing w:val="4"/>
        </w:rPr>
        <w:t xml:space="preserve">welvaartsbijdrage </w:t>
      </w:r>
      <w:r w:rsidR="00DD543C" w:rsidRPr="00DD543C">
        <w:rPr>
          <w:color w:val="231F20"/>
          <w:spacing w:val="3"/>
        </w:rPr>
        <w:t xml:space="preserve">van </w:t>
      </w:r>
      <w:r w:rsidR="00DD543C" w:rsidRPr="00DD543C">
        <w:rPr>
          <w:color w:val="231F20"/>
        </w:rPr>
        <w:t xml:space="preserve">de </w:t>
      </w:r>
      <w:r w:rsidR="00DD543C" w:rsidRPr="00DD543C">
        <w:rPr>
          <w:color w:val="231F20"/>
          <w:spacing w:val="4"/>
        </w:rPr>
        <w:t>informele</w:t>
      </w:r>
      <w:r w:rsidR="00DD543C" w:rsidRPr="00DD543C">
        <w:rPr>
          <w:color w:val="231F20"/>
          <w:spacing w:val="32"/>
        </w:rPr>
        <w:t xml:space="preserve"> </w:t>
      </w:r>
      <w:r w:rsidR="00DD543C" w:rsidRPr="00DD543C">
        <w:rPr>
          <w:color w:val="231F20"/>
          <w:spacing w:val="4"/>
        </w:rPr>
        <w:t>economie.</w:t>
      </w:r>
      <w:r>
        <w:rPr>
          <w:color w:val="231F20"/>
          <w:spacing w:val="4"/>
        </w:rPr>
        <w:t xml:space="preserve"> Door vrijwilligerswerk vindt veel onbetaalde productie plaats, dat geldt ook als mensen eigen voedsel voortbrengen. En natuurlijk levert ook zwart werk veel extra koopkracht op, wat niet is opgenomen in de berekening van het bbp.</w:t>
      </w:r>
    </w:p>
    <w:p w:rsidR="00DD543C" w:rsidRDefault="00DD543C" w:rsidP="00F54ED3"/>
    <w:p w:rsidR="00F54ED3" w:rsidRDefault="00F54ED3" w:rsidP="00F54ED3">
      <w:r>
        <w:t>27</w:t>
      </w:r>
      <w:r>
        <w:tab/>
      </w:r>
      <w:r w:rsidRPr="004A2EEC">
        <w:rPr>
          <w:i/>
          <w:iCs/>
        </w:rPr>
        <w:t>Maximumscore</w:t>
      </w:r>
      <w:r>
        <w:t xml:space="preserve"> 2p</w:t>
      </w:r>
    </w:p>
    <w:p w:rsidR="00F54ED3" w:rsidRDefault="004A2EEC" w:rsidP="00F54ED3">
      <w:r>
        <w:t>Uit de bovenste grafiek kun je aflezen dat het nominale bbp (in dollars uitgedrukt) in 2014 met 2,8% is gestegen ten opzichte van 2013. De prijsindex is gestegen in die periode van 104,9 naar 107,6.</w:t>
      </w:r>
    </w:p>
    <w:p w:rsidR="004A2EEC" w:rsidRDefault="004A2EEC" w:rsidP="00F54ED3">
      <w:r>
        <w:lastRenderedPageBreak/>
        <w:t>Met deze laatste twee cijfers kun je de prijsstijging in 2014 ten opzichte van 2013 berekenen.</w:t>
      </w:r>
      <w:r w:rsidR="00304F81">
        <w:t xml:space="preserve"> Deze bedraagt 2,6%</w:t>
      </w:r>
    </w:p>
    <w:p w:rsidR="00304F81" w:rsidRDefault="00304F81" w:rsidP="00F54ED3">
      <w:r>
        <w:t>Berekening p</w:t>
      </w:r>
      <w:r w:rsidR="004A2EEC">
        <w:t xml:space="preserve">rijsstijging 2014 t.o.v. 2013 = (107,7 – 104,9) / 104,9 x 100% = </w:t>
      </w:r>
      <w:r>
        <w:t>2,6%</w:t>
      </w:r>
    </w:p>
    <w:p w:rsidR="00304F81" w:rsidRDefault="00304F81" w:rsidP="00F54ED3"/>
    <w:p w:rsidR="004A2EEC" w:rsidRDefault="00304F81" w:rsidP="00F54ED3">
      <w:r>
        <w:t>Omdat de stijging van het nominale bbp</w:t>
      </w:r>
      <w:r w:rsidR="004A2EEC">
        <w:t xml:space="preserve"> </w:t>
      </w:r>
      <w:r>
        <w:t>(2,8%) maar iets hoger is dan de stijging van het prijspeil (2,6%), zal de reële groei van het bbp maar iets zijn gestegen.</w:t>
      </w:r>
    </w:p>
    <w:p w:rsidR="00304F81" w:rsidRDefault="00304F81" w:rsidP="00F54ED3">
      <w:r>
        <w:t>We gebruiken de formule:</w:t>
      </w:r>
    </w:p>
    <w:p w:rsidR="00304F81" w:rsidRPr="00304F81" w:rsidRDefault="00304F81" w:rsidP="00304F81">
      <w:r>
        <w:tab/>
      </w:r>
      <w:r>
        <w:tab/>
      </w:r>
      <w:r>
        <w:tab/>
        <w:t xml:space="preserve">   </w:t>
      </w:r>
      <w:r w:rsidRPr="00304F81">
        <w:t xml:space="preserve">Index nominale groei bbp </w:t>
      </w:r>
      <w:r>
        <w:tab/>
      </w:r>
      <w:r>
        <w:tab/>
        <w:t xml:space="preserve"> 102,8</w:t>
      </w:r>
    </w:p>
    <w:p w:rsidR="00304F81" w:rsidRDefault="00304F81" w:rsidP="00304F81">
      <w:r>
        <w:t>Index reële groei bbp =  ---------------------------------- x 100  = --------- x 100 = 100,19</w:t>
      </w:r>
    </w:p>
    <w:p w:rsidR="00F54ED3" w:rsidRDefault="00304F81" w:rsidP="00304F81">
      <w:r>
        <w:tab/>
      </w:r>
      <w:r>
        <w:tab/>
      </w:r>
      <w:r>
        <w:tab/>
        <w:t xml:space="preserve">           Index prijspeil</w:t>
      </w:r>
      <w:r>
        <w:tab/>
      </w:r>
      <w:r>
        <w:tab/>
      </w:r>
      <w:r>
        <w:tab/>
        <w:t xml:space="preserve">  102,6</w:t>
      </w:r>
    </w:p>
    <w:p w:rsidR="00304F81" w:rsidRDefault="00304F81" w:rsidP="00F54ED3"/>
    <w:p w:rsidR="00304F81" w:rsidRDefault="00304F81" w:rsidP="00F54ED3">
      <w:r>
        <w:t>De reële groei van het bbp bedraagt dus 0,19 procent</w:t>
      </w:r>
    </w:p>
    <w:p w:rsidR="00304F81" w:rsidRDefault="00304F81" w:rsidP="00F54ED3"/>
    <w:p w:rsidR="00304F81" w:rsidRDefault="00304F81" w:rsidP="00F54ED3"/>
    <w:p w:rsidR="00F54ED3" w:rsidRDefault="00F54ED3" w:rsidP="00F54ED3">
      <w:r>
        <w:t>28</w:t>
      </w:r>
      <w:r>
        <w:tab/>
        <w:t>Maximumscore 1p</w:t>
      </w:r>
    </w:p>
    <w:p w:rsidR="00033DA8" w:rsidRDefault="00033DA8" w:rsidP="00F54ED3">
      <w:r>
        <w:t xml:space="preserve">De vraag oogt lastiger dan hij is. Een Lorenzcurve geeft weer hoe de primaire inkomens zijn verdeeld over de mensen die geld verdienen. Hier wordt dan gesproken over de gecumuleerde bevolking. </w:t>
      </w:r>
    </w:p>
    <w:p w:rsidR="00033DA8" w:rsidRDefault="00033DA8" w:rsidP="00F54ED3">
      <w:r>
        <w:t>Gegeven is verder dat 25% van het inkomen ten goede</w:t>
      </w:r>
      <w:r w:rsidR="00E56796">
        <w:t xml:space="preserve"> komt</w:t>
      </w:r>
      <w:r>
        <w:t xml:space="preserve"> aan 1% (de rijksten) van de bevolking.</w:t>
      </w:r>
      <w:r w:rsidR="00E56796">
        <w:t xml:space="preserve"> Met andere woorden: 99% (armen en minder rijken) hebben samen 75% van het inkomen.</w:t>
      </w:r>
    </w:p>
    <w:p w:rsidR="00E56796" w:rsidRDefault="00033DA8" w:rsidP="00F54ED3">
      <w:r>
        <w:t>Op ba</w:t>
      </w:r>
      <w:r w:rsidR="00E56796">
        <w:t>sis van deze informatie kun je de grafieken 2 en 4 sowieso afstrepen. Langs de y-as staan daar de cumulatieve secundaire inkomens vermeld. En omdat de 99% minder rijken (dan de laatste rijkste 1 procent) bij elkaar 75 procent van het inkomen heeft, zoek je dus naar het coördinatenpunt (99 , 75).</w:t>
      </w:r>
    </w:p>
    <w:p w:rsidR="00F54ED3" w:rsidRDefault="00E56796" w:rsidP="00F54ED3">
      <w:r>
        <w:t xml:space="preserve">Grafiek 3 is dus de juiste grafiek. </w:t>
      </w:r>
    </w:p>
    <w:p w:rsidR="00E56796" w:rsidRDefault="00E56796" w:rsidP="00F54ED3"/>
    <w:p w:rsidR="00F54ED3" w:rsidRDefault="00033DA8" w:rsidP="00F54ED3">
      <w:r w:rsidRPr="00033DA8">
        <w:drawing>
          <wp:inline distT="0" distB="0" distL="0" distR="0" wp14:anchorId="4FA20D7B" wp14:editId="7781BDA8">
            <wp:extent cx="4271375" cy="3600582"/>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277693" cy="3605907"/>
                    </a:xfrm>
                    <a:prstGeom prst="rect">
                      <a:avLst/>
                    </a:prstGeom>
                  </pic:spPr>
                </pic:pic>
              </a:graphicData>
            </a:graphic>
          </wp:inline>
        </w:drawing>
      </w:r>
    </w:p>
    <w:p w:rsidR="00F54ED3" w:rsidRPr="000147D6" w:rsidRDefault="00E56796" w:rsidP="00F54ED3">
      <w:r>
        <w:t xml:space="preserve">Einde </w:t>
      </w:r>
    </w:p>
    <w:sectPr w:rsidR="00F54ED3" w:rsidRPr="000147D6" w:rsidSect="007F6602">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Wingdings">
    <w:panose1 w:val="05000000000000000000"/>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6711B74"/>
    <w:multiLevelType w:val="hybridMultilevel"/>
    <w:tmpl w:val="BF9EA844"/>
    <w:lvl w:ilvl="0" w:tplc="A5A8AC3C">
      <w:numFmt w:val="bullet"/>
      <w:lvlText w:val=""/>
      <w:lvlJc w:val="left"/>
      <w:pPr>
        <w:ind w:left="1494" w:hanging="398"/>
      </w:pPr>
      <w:rPr>
        <w:rFonts w:ascii="Symbol" w:eastAsia="Symbol" w:hAnsi="Symbol" w:cs="Symbol" w:hint="default"/>
        <w:color w:val="231F20"/>
        <w:w w:val="100"/>
        <w:sz w:val="24"/>
        <w:szCs w:val="24"/>
      </w:rPr>
    </w:lvl>
    <w:lvl w:ilvl="1" w:tplc="1CAA14C6">
      <w:numFmt w:val="bullet"/>
      <w:lvlText w:val="•"/>
      <w:lvlJc w:val="left"/>
      <w:pPr>
        <w:ind w:left="2340" w:hanging="398"/>
      </w:pPr>
      <w:rPr>
        <w:rFonts w:hint="default"/>
      </w:rPr>
    </w:lvl>
    <w:lvl w:ilvl="2" w:tplc="618A5C8E">
      <w:numFmt w:val="bullet"/>
      <w:lvlText w:val="•"/>
      <w:lvlJc w:val="left"/>
      <w:pPr>
        <w:ind w:left="3180" w:hanging="398"/>
      </w:pPr>
      <w:rPr>
        <w:rFonts w:hint="default"/>
      </w:rPr>
    </w:lvl>
    <w:lvl w:ilvl="3" w:tplc="2C96E628">
      <w:numFmt w:val="bullet"/>
      <w:lvlText w:val="•"/>
      <w:lvlJc w:val="left"/>
      <w:pPr>
        <w:ind w:left="4021" w:hanging="398"/>
      </w:pPr>
      <w:rPr>
        <w:rFonts w:hint="default"/>
      </w:rPr>
    </w:lvl>
    <w:lvl w:ilvl="4" w:tplc="5216A292">
      <w:numFmt w:val="bullet"/>
      <w:lvlText w:val="•"/>
      <w:lvlJc w:val="left"/>
      <w:pPr>
        <w:ind w:left="4861" w:hanging="398"/>
      </w:pPr>
      <w:rPr>
        <w:rFonts w:hint="default"/>
      </w:rPr>
    </w:lvl>
    <w:lvl w:ilvl="5" w:tplc="39640998">
      <w:numFmt w:val="bullet"/>
      <w:lvlText w:val="•"/>
      <w:lvlJc w:val="left"/>
      <w:pPr>
        <w:ind w:left="5702" w:hanging="398"/>
      </w:pPr>
      <w:rPr>
        <w:rFonts w:hint="default"/>
      </w:rPr>
    </w:lvl>
    <w:lvl w:ilvl="6" w:tplc="8C507C28">
      <w:numFmt w:val="bullet"/>
      <w:lvlText w:val="•"/>
      <w:lvlJc w:val="left"/>
      <w:pPr>
        <w:ind w:left="6542" w:hanging="398"/>
      </w:pPr>
      <w:rPr>
        <w:rFonts w:hint="default"/>
      </w:rPr>
    </w:lvl>
    <w:lvl w:ilvl="7" w:tplc="97A654BA">
      <w:numFmt w:val="bullet"/>
      <w:lvlText w:val="•"/>
      <w:lvlJc w:val="left"/>
      <w:pPr>
        <w:ind w:left="7383" w:hanging="398"/>
      </w:pPr>
      <w:rPr>
        <w:rFonts w:hint="default"/>
      </w:rPr>
    </w:lvl>
    <w:lvl w:ilvl="8" w:tplc="DC3C82A0">
      <w:numFmt w:val="bullet"/>
      <w:lvlText w:val="•"/>
      <w:lvlJc w:val="left"/>
      <w:pPr>
        <w:ind w:left="8223" w:hanging="398"/>
      </w:pPr>
      <w:rPr>
        <w:rFonts w:hint="default"/>
      </w:rPr>
    </w:lvl>
  </w:abstractNum>
  <w:abstractNum w:abstractNumId="1" w15:restartNumberingAfterBreak="0">
    <w:nsid w:val="1C4250A2"/>
    <w:multiLevelType w:val="hybridMultilevel"/>
    <w:tmpl w:val="4B709410"/>
    <w:lvl w:ilvl="0" w:tplc="AA425100">
      <w:start w:val="1"/>
      <w:numFmt w:val="decimal"/>
      <w:lvlText w:val="%1"/>
      <w:lvlJc w:val="left"/>
      <w:pPr>
        <w:ind w:left="1097" w:hanging="454"/>
        <w:jc w:val="left"/>
      </w:pPr>
      <w:rPr>
        <w:rFonts w:ascii="Arial" w:eastAsia="Arial" w:hAnsi="Arial" w:cs="Arial" w:hint="default"/>
        <w:b/>
        <w:bCs/>
        <w:color w:val="231F20"/>
        <w:w w:val="99"/>
        <w:sz w:val="20"/>
        <w:szCs w:val="20"/>
        <w:lang w:val="nl-NL" w:eastAsia="nl-NL" w:bidi="nl-NL"/>
      </w:rPr>
    </w:lvl>
    <w:lvl w:ilvl="1" w:tplc="DF6842BE">
      <w:numFmt w:val="bullet"/>
      <w:lvlText w:val="•"/>
      <w:lvlJc w:val="left"/>
      <w:pPr>
        <w:ind w:left="1493" w:hanging="396"/>
      </w:pPr>
      <w:rPr>
        <w:rFonts w:ascii="Arial" w:eastAsia="Arial" w:hAnsi="Arial" w:cs="Arial" w:hint="default"/>
        <w:color w:val="231F20"/>
        <w:w w:val="100"/>
        <w:sz w:val="22"/>
        <w:szCs w:val="22"/>
        <w:lang w:val="nl-NL" w:eastAsia="nl-NL" w:bidi="nl-NL"/>
      </w:rPr>
    </w:lvl>
    <w:lvl w:ilvl="2" w:tplc="032AB174">
      <w:numFmt w:val="bullet"/>
      <w:lvlText w:val="•"/>
      <w:lvlJc w:val="left"/>
      <w:pPr>
        <w:ind w:left="1821" w:hanging="396"/>
      </w:pPr>
      <w:rPr>
        <w:rFonts w:hint="default"/>
        <w:lang w:val="nl-NL" w:eastAsia="nl-NL" w:bidi="nl-NL"/>
      </w:rPr>
    </w:lvl>
    <w:lvl w:ilvl="3" w:tplc="1B1EC76C">
      <w:numFmt w:val="bullet"/>
      <w:lvlText w:val="•"/>
      <w:lvlJc w:val="left"/>
      <w:pPr>
        <w:ind w:left="2143" w:hanging="396"/>
      </w:pPr>
      <w:rPr>
        <w:rFonts w:hint="default"/>
        <w:lang w:val="nl-NL" w:eastAsia="nl-NL" w:bidi="nl-NL"/>
      </w:rPr>
    </w:lvl>
    <w:lvl w:ilvl="4" w:tplc="0AA6CAF0">
      <w:numFmt w:val="bullet"/>
      <w:lvlText w:val="•"/>
      <w:lvlJc w:val="left"/>
      <w:pPr>
        <w:ind w:left="2464" w:hanging="396"/>
      </w:pPr>
      <w:rPr>
        <w:rFonts w:hint="default"/>
        <w:lang w:val="nl-NL" w:eastAsia="nl-NL" w:bidi="nl-NL"/>
      </w:rPr>
    </w:lvl>
    <w:lvl w:ilvl="5" w:tplc="F42CC14A">
      <w:numFmt w:val="bullet"/>
      <w:lvlText w:val="•"/>
      <w:lvlJc w:val="left"/>
      <w:pPr>
        <w:ind w:left="2786" w:hanging="396"/>
      </w:pPr>
      <w:rPr>
        <w:rFonts w:hint="default"/>
        <w:lang w:val="nl-NL" w:eastAsia="nl-NL" w:bidi="nl-NL"/>
      </w:rPr>
    </w:lvl>
    <w:lvl w:ilvl="6" w:tplc="D792A5C6">
      <w:numFmt w:val="bullet"/>
      <w:lvlText w:val="•"/>
      <w:lvlJc w:val="left"/>
      <w:pPr>
        <w:ind w:left="3108" w:hanging="396"/>
      </w:pPr>
      <w:rPr>
        <w:rFonts w:hint="default"/>
        <w:lang w:val="nl-NL" w:eastAsia="nl-NL" w:bidi="nl-NL"/>
      </w:rPr>
    </w:lvl>
    <w:lvl w:ilvl="7" w:tplc="443413CE">
      <w:numFmt w:val="bullet"/>
      <w:lvlText w:val="•"/>
      <w:lvlJc w:val="left"/>
      <w:pPr>
        <w:ind w:left="3429" w:hanging="396"/>
      </w:pPr>
      <w:rPr>
        <w:rFonts w:hint="default"/>
        <w:lang w:val="nl-NL" w:eastAsia="nl-NL" w:bidi="nl-NL"/>
      </w:rPr>
    </w:lvl>
    <w:lvl w:ilvl="8" w:tplc="0C30F8B4">
      <w:numFmt w:val="bullet"/>
      <w:lvlText w:val="•"/>
      <w:lvlJc w:val="left"/>
      <w:pPr>
        <w:ind w:left="3751" w:hanging="396"/>
      </w:pPr>
      <w:rPr>
        <w:rFonts w:hint="default"/>
        <w:lang w:val="nl-NL" w:eastAsia="nl-NL" w:bidi="nl-NL"/>
      </w:rPr>
    </w:lvl>
  </w:abstractNum>
  <w:abstractNum w:abstractNumId="2" w15:restartNumberingAfterBreak="0">
    <w:nsid w:val="2E71607A"/>
    <w:multiLevelType w:val="hybridMultilevel"/>
    <w:tmpl w:val="F85CAB66"/>
    <w:lvl w:ilvl="0" w:tplc="0D5266CA">
      <w:start w:val="1"/>
      <w:numFmt w:val="lowerLetter"/>
      <w:lvlText w:val="%1"/>
      <w:lvlJc w:val="left"/>
      <w:pPr>
        <w:ind w:left="1493" w:hanging="396"/>
        <w:jc w:val="left"/>
      </w:pPr>
      <w:rPr>
        <w:rFonts w:ascii="Arial" w:eastAsia="Arial" w:hAnsi="Arial" w:cs="Arial" w:hint="default"/>
        <w:color w:val="231F20"/>
        <w:w w:val="100"/>
        <w:sz w:val="22"/>
        <w:szCs w:val="22"/>
        <w:lang w:val="nl-NL" w:eastAsia="nl-NL" w:bidi="nl-NL"/>
      </w:rPr>
    </w:lvl>
    <w:lvl w:ilvl="1" w:tplc="F45638FA">
      <w:numFmt w:val="bullet"/>
      <w:lvlText w:val="•"/>
      <w:lvlJc w:val="left"/>
      <w:pPr>
        <w:ind w:left="2354" w:hanging="396"/>
      </w:pPr>
      <w:rPr>
        <w:rFonts w:hint="default"/>
        <w:lang w:val="nl-NL" w:eastAsia="nl-NL" w:bidi="nl-NL"/>
      </w:rPr>
    </w:lvl>
    <w:lvl w:ilvl="2" w:tplc="5CA82676">
      <w:numFmt w:val="bullet"/>
      <w:lvlText w:val="•"/>
      <w:lvlJc w:val="left"/>
      <w:pPr>
        <w:ind w:left="3209" w:hanging="396"/>
      </w:pPr>
      <w:rPr>
        <w:rFonts w:hint="default"/>
        <w:lang w:val="nl-NL" w:eastAsia="nl-NL" w:bidi="nl-NL"/>
      </w:rPr>
    </w:lvl>
    <w:lvl w:ilvl="3" w:tplc="C3EA78B4">
      <w:numFmt w:val="bullet"/>
      <w:lvlText w:val="•"/>
      <w:lvlJc w:val="left"/>
      <w:pPr>
        <w:ind w:left="4063" w:hanging="396"/>
      </w:pPr>
      <w:rPr>
        <w:rFonts w:hint="default"/>
        <w:lang w:val="nl-NL" w:eastAsia="nl-NL" w:bidi="nl-NL"/>
      </w:rPr>
    </w:lvl>
    <w:lvl w:ilvl="4" w:tplc="1F06A290">
      <w:numFmt w:val="bullet"/>
      <w:lvlText w:val="•"/>
      <w:lvlJc w:val="left"/>
      <w:pPr>
        <w:ind w:left="4918" w:hanging="396"/>
      </w:pPr>
      <w:rPr>
        <w:rFonts w:hint="default"/>
        <w:lang w:val="nl-NL" w:eastAsia="nl-NL" w:bidi="nl-NL"/>
      </w:rPr>
    </w:lvl>
    <w:lvl w:ilvl="5" w:tplc="F4CA7852">
      <w:numFmt w:val="bullet"/>
      <w:lvlText w:val="•"/>
      <w:lvlJc w:val="left"/>
      <w:pPr>
        <w:ind w:left="5773" w:hanging="396"/>
      </w:pPr>
      <w:rPr>
        <w:rFonts w:hint="default"/>
        <w:lang w:val="nl-NL" w:eastAsia="nl-NL" w:bidi="nl-NL"/>
      </w:rPr>
    </w:lvl>
    <w:lvl w:ilvl="6" w:tplc="7D8039B8">
      <w:numFmt w:val="bullet"/>
      <w:lvlText w:val="•"/>
      <w:lvlJc w:val="left"/>
      <w:pPr>
        <w:ind w:left="6627" w:hanging="396"/>
      </w:pPr>
      <w:rPr>
        <w:rFonts w:hint="default"/>
        <w:lang w:val="nl-NL" w:eastAsia="nl-NL" w:bidi="nl-NL"/>
      </w:rPr>
    </w:lvl>
    <w:lvl w:ilvl="7" w:tplc="9B86E846">
      <w:numFmt w:val="bullet"/>
      <w:lvlText w:val="•"/>
      <w:lvlJc w:val="left"/>
      <w:pPr>
        <w:ind w:left="7482" w:hanging="396"/>
      </w:pPr>
      <w:rPr>
        <w:rFonts w:hint="default"/>
        <w:lang w:val="nl-NL" w:eastAsia="nl-NL" w:bidi="nl-NL"/>
      </w:rPr>
    </w:lvl>
    <w:lvl w:ilvl="8" w:tplc="6CFA2AF6">
      <w:numFmt w:val="bullet"/>
      <w:lvlText w:val="•"/>
      <w:lvlJc w:val="left"/>
      <w:pPr>
        <w:ind w:left="8337" w:hanging="396"/>
      </w:pPr>
      <w:rPr>
        <w:rFonts w:hint="default"/>
        <w:lang w:val="nl-NL" w:eastAsia="nl-NL" w:bidi="nl-NL"/>
      </w:rPr>
    </w:lvl>
  </w:abstractNum>
  <w:abstractNum w:abstractNumId="3" w15:restartNumberingAfterBreak="0">
    <w:nsid w:val="5DEF747A"/>
    <w:multiLevelType w:val="hybridMultilevel"/>
    <w:tmpl w:val="5E7E9346"/>
    <w:lvl w:ilvl="0" w:tplc="E8C089AE">
      <w:start w:val="1"/>
      <w:numFmt w:val="decimal"/>
      <w:lvlText w:val="%1"/>
      <w:lvlJc w:val="left"/>
      <w:pPr>
        <w:ind w:left="1060" w:hanging="70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62CD2058"/>
    <w:multiLevelType w:val="hybridMultilevel"/>
    <w:tmpl w:val="EAB22D92"/>
    <w:lvl w:ilvl="0" w:tplc="C21ADFE0">
      <w:numFmt w:val="bullet"/>
      <w:lvlText w:val=""/>
      <w:lvlJc w:val="left"/>
      <w:pPr>
        <w:ind w:left="1493" w:hanging="396"/>
      </w:pPr>
      <w:rPr>
        <w:rFonts w:ascii="Symbol" w:eastAsia="Symbol" w:hAnsi="Symbol" w:cs="Symbol" w:hint="default"/>
        <w:color w:val="231F20"/>
        <w:w w:val="100"/>
        <w:sz w:val="22"/>
        <w:szCs w:val="22"/>
        <w:lang w:val="nl-NL" w:eastAsia="nl-NL" w:bidi="nl-NL"/>
      </w:rPr>
    </w:lvl>
    <w:lvl w:ilvl="1" w:tplc="528EABF8">
      <w:numFmt w:val="bullet"/>
      <w:lvlText w:val="•"/>
      <w:lvlJc w:val="left"/>
      <w:pPr>
        <w:ind w:left="2354" w:hanging="396"/>
      </w:pPr>
      <w:rPr>
        <w:rFonts w:hint="default"/>
        <w:lang w:val="nl-NL" w:eastAsia="nl-NL" w:bidi="nl-NL"/>
      </w:rPr>
    </w:lvl>
    <w:lvl w:ilvl="2" w:tplc="C9AA2CAA">
      <w:numFmt w:val="bullet"/>
      <w:lvlText w:val="•"/>
      <w:lvlJc w:val="left"/>
      <w:pPr>
        <w:ind w:left="3209" w:hanging="396"/>
      </w:pPr>
      <w:rPr>
        <w:rFonts w:hint="default"/>
        <w:lang w:val="nl-NL" w:eastAsia="nl-NL" w:bidi="nl-NL"/>
      </w:rPr>
    </w:lvl>
    <w:lvl w:ilvl="3" w:tplc="ED7AF732">
      <w:numFmt w:val="bullet"/>
      <w:lvlText w:val="•"/>
      <w:lvlJc w:val="left"/>
      <w:pPr>
        <w:ind w:left="4063" w:hanging="396"/>
      </w:pPr>
      <w:rPr>
        <w:rFonts w:hint="default"/>
        <w:lang w:val="nl-NL" w:eastAsia="nl-NL" w:bidi="nl-NL"/>
      </w:rPr>
    </w:lvl>
    <w:lvl w:ilvl="4" w:tplc="F19226F6">
      <w:numFmt w:val="bullet"/>
      <w:lvlText w:val="•"/>
      <w:lvlJc w:val="left"/>
      <w:pPr>
        <w:ind w:left="4918" w:hanging="396"/>
      </w:pPr>
      <w:rPr>
        <w:rFonts w:hint="default"/>
        <w:lang w:val="nl-NL" w:eastAsia="nl-NL" w:bidi="nl-NL"/>
      </w:rPr>
    </w:lvl>
    <w:lvl w:ilvl="5" w:tplc="F80C7F3C">
      <w:numFmt w:val="bullet"/>
      <w:lvlText w:val="•"/>
      <w:lvlJc w:val="left"/>
      <w:pPr>
        <w:ind w:left="5773" w:hanging="396"/>
      </w:pPr>
      <w:rPr>
        <w:rFonts w:hint="default"/>
        <w:lang w:val="nl-NL" w:eastAsia="nl-NL" w:bidi="nl-NL"/>
      </w:rPr>
    </w:lvl>
    <w:lvl w:ilvl="6" w:tplc="8E165BDC">
      <w:numFmt w:val="bullet"/>
      <w:lvlText w:val="•"/>
      <w:lvlJc w:val="left"/>
      <w:pPr>
        <w:ind w:left="6627" w:hanging="396"/>
      </w:pPr>
      <w:rPr>
        <w:rFonts w:hint="default"/>
        <w:lang w:val="nl-NL" w:eastAsia="nl-NL" w:bidi="nl-NL"/>
      </w:rPr>
    </w:lvl>
    <w:lvl w:ilvl="7" w:tplc="6F7676DC">
      <w:numFmt w:val="bullet"/>
      <w:lvlText w:val="•"/>
      <w:lvlJc w:val="left"/>
      <w:pPr>
        <w:ind w:left="7482" w:hanging="396"/>
      </w:pPr>
      <w:rPr>
        <w:rFonts w:hint="default"/>
        <w:lang w:val="nl-NL" w:eastAsia="nl-NL" w:bidi="nl-NL"/>
      </w:rPr>
    </w:lvl>
    <w:lvl w:ilvl="8" w:tplc="52C60306">
      <w:numFmt w:val="bullet"/>
      <w:lvlText w:val="•"/>
      <w:lvlJc w:val="left"/>
      <w:pPr>
        <w:ind w:left="8337" w:hanging="396"/>
      </w:pPr>
      <w:rPr>
        <w:rFonts w:hint="default"/>
        <w:lang w:val="nl-NL" w:eastAsia="nl-NL" w:bidi="nl-NL"/>
      </w:rPr>
    </w:lvl>
  </w:abstractNum>
  <w:abstractNum w:abstractNumId="5" w15:restartNumberingAfterBreak="0">
    <w:nsid w:val="7A17097C"/>
    <w:multiLevelType w:val="hybridMultilevel"/>
    <w:tmpl w:val="27100F9C"/>
    <w:lvl w:ilvl="0" w:tplc="4328B6A2">
      <w:start w:val="1"/>
      <w:numFmt w:val="decimal"/>
      <w:lvlText w:val="%1"/>
      <w:lvlJc w:val="left"/>
      <w:pPr>
        <w:ind w:left="1097" w:hanging="454"/>
        <w:jc w:val="left"/>
      </w:pPr>
      <w:rPr>
        <w:rFonts w:ascii="Arial" w:eastAsia="Arial" w:hAnsi="Arial" w:cs="Arial" w:hint="default"/>
        <w:b/>
        <w:bCs/>
        <w:color w:val="231F20"/>
        <w:w w:val="99"/>
        <w:sz w:val="20"/>
        <w:szCs w:val="20"/>
        <w:lang w:val="nl-NL" w:eastAsia="nl-NL" w:bidi="nl-NL"/>
      </w:rPr>
    </w:lvl>
    <w:lvl w:ilvl="1" w:tplc="E496F412">
      <w:numFmt w:val="bullet"/>
      <w:lvlText w:val="•"/>
      <w:lvlJc w:val="left"/>
      <w:pPr>
        <w:ind w:left="1493" w:hanging="396"/>
      </w:pPr>
      <w:rPr>
        <w:rFonts w:ascii="Arial" w:eastAsia="Arial" w:hAnsi="Arial" w:cs="Arial" w:hint="default"/>
        <w:color w:val="231F20"/>
        <w:w w:val="100"/>
        <w:sz w:val="22"/>
        <w:szCs w:val="22"/>
        <w:lang w:val="nl-NL" w:eastAsia="nl-NL" w:bidi="nl-NL"/>
      </w:rPr>
    </w:lvl>
    <w:lvl w:ilvl="2" w:tplc="E0F6EF50">
      <w:numFmt w:val="bullet"/>
      <w:lvlText w:val="•"/>
      <w:lvlJc w:val="left"/>
      <w:pPr>
        <w:ind w:left="1821" w:hanging="396"/>
      </w:pPr>
      <w:rPr>
        <w:rFonts w:hint="default"/>
        <w:lang w:val="nl-NL" w:eastAsia="nl-NL" w:bidi="nl-NL"/>
      </w:rPr>
    </w:lvl>
    <w:lvl w:ilvl="3" w:tplc="5F220216">
      <w:numFmt w:val="bullet"/>
      <w:lvlText w:val="•"/>
      <w:lvlJc w:val="left"/>
      <w:pPr>
        <w:ind w:left="2143" w:hanging="396"/>
      </w:pPr>
      <w:rPr>
        <w:rFonts w:hint="default"/>
        <w:lang w:val="nl-NL" w:eastAsia="nl-NL" w:bidi="nl-NL"/>
      </w:rPr>
    </w:lvl>
    <w:lvl w:ilvl="4" w:tplc="7FF0B164">
      <w:numFmt w:val="bullet"/>
      <w:lvlText w:val="•"/>
      <w:lvlJc w:val="left"/>
      <w:pPr>
        <w:ind w:left="2464" w:hanging="396"/>
      </w:pPr>
      <w:rPr>
        <w:rFonts w:hint="default"/>
        <w:lang w:val="nl-NL" w:eastAsia="nl-NL" w:bidi="nl-NL"/>
      </w:rPr>
    </w:lvl>
    <w:lvl w:ilvl="5" w:tplc="CCEAEACA">
      <w:numFmt w:val="bullet"/>
      <w:lvlText w:val="•"/>
      <w:lvlJc w:val="left"/>
      <w:pPr>
        <w:ind w:left="2786" w:hanging="396"/>
      </w:pPr>
      <w:rPr>
        <w:rFonts w:hint="default"/>
        <w:lang w:val="nl-NL" w:eastAsia="nl-NL" w:bidi="nl-NL"/>
      </w:rPr>
    </w:lvl>
    <w:lvl w:ilvl="6" w:tplc="0E68FE0A">
      <w:numFmt w:val="bullet"/>
      <w:lvlText w:val="•"/>
      <w:lvlJc w:val="left"/>
      <w:pPr>
        <w:ind w:left="3108" w:hanging="396"/>
      </w:pPr>
      <w:rPr>
        <w:rFonts w:hint="default"/>
        <w:lang w:val="nl-NL" w:eastAsia="nl-NL" w:bidi="nl-NL"/>
      </w:rPr>
    </w:lvl>
    <w:lvl w:ilvl="7" w:tplc="5CE661C4">
      <w:numFmt w:val="bullet"/>
      <w:lvlText w:val="•"/>
      <w:lvlJc w:val="left"/>
      <w:pPr>
        <w:ind w:left="3429" w:hanging="396"/>
      </w:pPr>
      <w:rPr>
        <w:rFonts w:hint="default"/>
        <w:lang w:val="nl-NL" w:eastAsia="nl-NL" w:bidi="nl-NL"/>
      </w:rPr>
    </w:lvl>
    <w:lvl w:ilvl="8" w:tplc="F1F27758">
      <w:numFmt w:val="bullet"/>
      <w:lvlText w:val="•"/>
      <w:lvlJc w:val="left"/>
      <w:pPr>
        <w:ind w:left="3751" w:hanging="396"/>
      </w:pPr>
      <w:rPr>
        <w:rFonts w:hint="default"/>
        <w:lang w:val="nl-NL" w:eastAsia="nl-NL" w:bidi="nl-NL"/>
      </w:rPr>
    </w:lvl>
  </w:abstractNum>
  <w:num w:numId="1">
    <w:abstractNumId w:val="3"/>
  </w:num>
  <w:num w:numId="2">
    <w:abstractNumId w:val="5"/>
  </w:num>
  <w:num w:numId="3">
    <w:abstractNumId w:val="1"/>
  </w:num>
  <w:num w:numId="4">
    <w:abstractNumId w:val="2"/>
  </w:num>
  <w:num w:numId="5">
    <w:abstractNumId w:val="0"/>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2"/>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02E19"/>
    <w:rsid w:val="000147D6"/>
    <w:rsid w:val="00033DA8"/>
    <w:rsid w:val="001B7C1D"/>
    <w:rsid w:val="00293415"/>
    <w:rsid w:val="00304F81"/>
    <w:rsid w:val="003E716B"/>
    <w:rsid w:val="00452939"/>
    <w:rsid w:val="004A26BF"/>
    <w:rsid w:val="004A2EEC"/>
    <w:rsid w:val="00532CE8"/>
    <w:rsid w:val="005454F7"/>
    <w:rsid w:val="006E43A5"/>
    <w:rsid w:val="00732DDA"/>
    <w:rsid w:val="007A2EF1"/>
    <w:rsid w:val="007B016F"/>
    <w:rsid w:val="007D49A3"/>
    <w:rsid w:val="007F6602"/>
    <w:rsid w:val="00917B3D"/>
    <w:rsid w:val="00936F2F"/>
    <w:rsid w:val="009804A3"/>
    <w:rsid w:val="00A17E0D"/>
    <w:rsid w:val="00A411A3"/>
    <w:rsid w:val="00A71A13"/>
    <w:rsid w:val="00B406B2"/>
    <w:rsid w:val="00B92B43"/>
    <w:rsid w:val="00DD543C"/>
    <w:rsid w:val="00E56796"/>
    <w:rsid w:val="00EE6549"/>
    <w:rsid w:val="00EF5FED"/>
    <w:rsid w:val="00F02E19"/>
    <w:rsid w:val="00F54ED3"/>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D22201"/>
  <w15:chartTrackingRefBased/>
  <w15:docId w15:val="{1FA0098C-F703-0E47-992D-9AFB1F2360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1"/>
    <w:qFormat/>
    <w:rsid w:val="00F02E19"/>
    <w:pPr>
      <w:ind w:left="720"/>
      <w:contextualSpacing/>
    </w:pPr>
  </w:style>
  <w:style w:type="paragraph" w:styleId="Plattetekst">
    <w:name w:val="Body Text"/>
    <w:basedOn w:val="Standaard"/>
    <w:link w:val="PlattetekstChar"/>
    <w:uiPriority w:val="1"/>
    <w:qFormat/>
    <w:rsid w:val="00F02E19"/>
    <w:pPr>
      <w:widowControl w:val="0"/>
      <w:autoSpaceDE w:val="0"/>
      <w:autoSpaceDN w:val="0"/>
    </w:pPr>
    <w:rPr>
      <w:rFonts w:ascii="Arial" w:eastAsia="Arial" w:hAnsi="Arial" w:cs="Arial"/>
      <w:sz w:val="22"/>
      <w:szCs w:val="22"/>
      <w:lang w:eastAsia="nl-NL" w:bidi="nl-NL"/>
    </w:rPr>
  </w:style>
  <w:style w:type="character" w:customStyle="1" w:styleId="PlattetekstChar">
    <w:name w:val="Platte tekst Char"/>
    <w:basedOn w:val="Standaardalinea-lettertype"/>
    <w:link w:val="Plattetekst"/>
    <w:uiPriority w:val="1"/>
    <w:rsid w:val="00F02E19"/>
    <w:rPr>
      <w:rFonts w:ascii="Arial" w:eastAsia="Arial" w:hAnsi="Arial" w:cs="Arial"/>
      <w:sz w:val="22"/>
      <w:szCs w:val="22"/>
      <w:lang w:eastAsia="nl-NL" w:bidi="nl-NL"/>
    </w:rPr>
  </w:style>
  <w:style w:type="paragraph" w:styleId="Ballontekst">
    <w:name w:val="Balloon Text"/>
    <w:basedOn w:val="Standaard"/>
    <w:link w:val="BallontekstChar"/>
    <w:uiPriority w:val="99"/>
    <w:semiHidden/>
    <w:unhideWhenUsed/>
    <w:rsid w:val="00293415"/>
    <w:rPr>
      <w:rFonts w:ascii="Times New Roman" w:hAnsi="Times New Roman" w:cs="Times New Roman"/>
      <w:sz w:val="18"/>
      <w:szCs w:val="18"/>
    </w:rPr>
  </w:style>
  <w:style w:type="character" w:customStyle="1" w:styleId="BallontekstChar">
    <w:name w:val="Ballontekst Char"/>
    <w:basedOn w:val="Standaardalinea-lettertype"/>
    <w:link w:val="Ballontekst"/>
    <w:uiPriority w:val="99"/>
    <w:semiHidden/>
    <w:rsid w:val="00293415"/>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3" Type="http://schemas.openxmlformats.org/officeDocument/2006/relationships/settings" Target="settings.xml"/><Relationship Id="rId7" Type="http://schemas.openxmlformats.org/officeDocument/2006/relationships/image" Target="media/image3.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tiff"/><Relationship Id="rId5" Type="http://schemas.openxmlformats.org/officeDocument/2006/relationships/image" Target="media/image1.tiff"/><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8</Pages>
  <Words>2767</Words>
  <Characters>15224</Characters>
  <Application>Microsoft Office Word</Application>
  <DocSecurity>0</DocSecurity>
  <Lines>126</Lines>
  <Paragraphs>35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17956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cp:revision>
  <dcterms:created xsi:type="dcterms:W3CDTF">2019-06-05T10:43:00Z</dcterms:created>
  <dcterms:modified xsi:type="dcterms:W3CDTF">2019-06-05T10:43:00Z</dcterms:modified>
</cp:coreProperties>
</file>